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EE" w:rsidRDefault="008A4CEE" w:rsidP="008A4CEE">
      <w:pPr>
        <w:jc w:val="center"/>
        <w:rPr>
          <w:sz w:val="32"/>
          <w:szCs w:val="32"/>
        </w:rPr>
      </w:pPr>
    </w:p>
    <w:p w:rsidR="008A4CEE" w:rsidRPr="00AA49AA" w:rsidRDefault="008A4CEE" w:rsidP="008A4CEE">
      <w:pPr>
        <w:jc w:val="center"/>
        <w:rPr>
          <w:b/>
          <w:sz w:val="32"/>
          <w:szCs w:val="32"/>
        </w:rPr>
      </w:pPr>
      <w:r w:rsidRPr="00D055E1">
        <w:rPr>
          <w:b/>
        </w:rPr>
        <w:t>ПРОФИЛАКТИКА ДЕТСКОГО ДОРОЖНО-ТРАНСПОРТНОГО ТРАВМАТИЗМА</w:t>
      </w:r>
    </w:p>
    <w:p w:rsidR="008A4CEE" w:rsidRPr="008A4CEE" w:rsidRDefault="008A4CEE" w:rsidP="008A4CEE">
      <w:pPr>
        <w:shd w:val="clear" w:color="auto" w:fill="FFFFFF"/>
        <w:ind w:firstLine="708"/>
      </w:pPr>
      <w:r w:rsidRPr="008A4CEE">
        <w:t xml:space="preserve">Дорога – это зона повышенной опасности. </w:t>
      </w:r>
    </w:p>
    <w:p w:rsidR="008A4CEE" w:rsidRPr="008A4CEE" w:rsidRDefault="008A4CEE" w:rsidP="008A4CEE">
      <w:pPr>
        <w:pStyle w:val="a6"/>
        <w:spacing w:line="240" w:lineRule="auto"/>
        <w:ind w:left="0" w:firstLine="708"/>
        <w:jc w:val="both"/>
        <w:rPr>
          <w:szCs w:val="30"/>
        </w:rPr>
      </w:pPr>
      <w:r w:rsidRPr="008A4CEE">
        <w:rPr>
          <w:rStyle w:val="FontStyle11"/>
          <w:sz w:val="30"/>
          <w:szCs w:val="30"/>
        </w:rPr>
        <w:t>Одна из основных причин дорожных происшествий с детьми состоит в том, что дети в своем поведении на улице руководствуются наблюдениями за действиями взрослых в сходных ситуациях. К сожалению, эти действия не всегда бывают правильными.</w:t>
      </w:r>
    </w:p>
    <w:p w:rsidR="008A4CEE" w:rsidRDefault="008A4CEE" w:rsidP="008A4CEE">
      <w:pPr>
        <w:autoSpaceDE w:val="0"/>
        <w:autoSpaceDN w:val="0"/>
        <w:adjustRightInd w:val="0"/>
        <w:ind w:firstLine="708"/>
        <w:textAlignment w:val="center"/>
      </w:pPr>
      <w:r w:rsidRPr="00D055E1">
        <w:t>Дети в большинстве своем очень активные, непоседливые, им хочется резвиться, бегать, играть. Наша задача как взрослых уберечь их от возможной беды. Недостаточное внимание к собственному ребенку может привести к трагедии.</w:t>
      </w:r>
    </w:p>
    <w:p w:rsidR="008A4CEE" w:rsidRPr="008A4CEE" w:rsidRDefault="008A4CEE" w:rsidP="008A4CEE">
      <w:pPr>
        <w:autoSpaceDE w:val="0"/>
        <w:autoSpaceDN w:val="0"/>
        <w:adjustRightInd w:val="0"/>
        <w:ind w:firstLine="708"/>
        <w:textAlignment w:val="center"/>
        <w:rPr>
          <w:i/>
        </w:rPr>
      </w:pPr>
      <w:r w:rsidRPr="008A4CEE">
        <w:rPr>
          <w:i/>
        </w:rPr>
        <w:t>Справочно:</w:t>
      </w:r>
    </w:p>
    <w:p w:rsidR="008A4CEE" w:rsidRPr="008A4CEE" w:rsidRDefault="008A4CEE" w:rsidP="008A4CEE">
      <w:pPr>
        <w:pStyle w:val="a6"/>
        <w:spacing w:line="240" w:lineRule="auto"/>
        <w:ind w:left="0" w:firstLine="708"/>
        <w:jc w:val="both"/>
        <w:rPr>
          <w:i/>
          <w:szCs w:val="30"/>
        </w:rPr>
      </w:pPr>
      <w:r w:rsidRPr="008A4CEE">
        <w:rPr>
          <w:i/>
          <w:szCs w:val="30"/>
        </w:rPr>
        <w:t xml:space="preserve">На территории Гомельской области за 10 месяцев 2019 года зарегистрировано 51 (+12 – с 39 до 51 за аналогичный период 2018г.) дорожно-транспортное происшествие с участием несовершеннолетних, в которых 51 (+12 – с 39 до 51) несовершеннолетний получил травмы различной степени тяжести и 2 (+1 – с 1 до 2) ребенка погибли. 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В более чем в 75% случаев ДТП с участием несовершеннолетних виноваты взрослые, которые не соблюдают требования Правил дорожного движения, а именно превышают скоростной режим, не предоставляют преимущества детям-пешеходам на пешеходных переходах, перевозят детей, пренебрегая средствами пассивной безопасности </w:t>
      </w:r>
      <w:r w:rsidR="008F2928">
        <w:rPr>
          <w:sz w:val="30"/>
          <w:szCs w:val="30"/>
        </w:rPr>
        <w:t xml:space="preserve"> </w:t>
      </w:r>
      <w:r w:rsidR="008F2928" w:rsidRPr="008A4CEE">
        <w:rPr>
          <w:i/>
          <w:sz w:val="30"/>
          <w:szCs w:val="30"/>
        </w:rPr>
        <w:t>–</w:t>
      </w:r>
      <w:r w:rsidR="008F2928">
        <w:rPr>
          <w:i/>
          <w:sz w:val="30"/>
          <w:szCs w:val="30"/>
        </w:rPr>
        <w:t xml:space="preserve"> </w:t>
      </w:r>
      <w:r w:rsidRPr="00D055E1">
        <w:rPr>
          <w:sz w:val="30"/>
          <w:szCs w:val="30"/>
        </w:rPr>
        <w:t xml:space="preserve"> детским креслом, удерживающим устройством и ремнем безопасности. </w:t>
      </w:r>
      <w:r w:rsidRPr="00D055E1">
        <w:rPr>
          <w:sz w:val="30"/>
          <w:szCs w:val="30"/>
        </w:rPr>
        <w:tab/>
        <w:t>Более 50% ДТП происходят на обозначенных пешеходных переходах.</w:t>
      </w:r>
    </w:p>
    <w:p w:rsidR="008A4CEE" w:rsidRPr="00D055E1" w:rsidRDefault="008A4CEE" w:rsidP="008A4CEE">
      <w:pPr>
        <w:ind w:firstLine="708"/>
      </w:pPr>
      <w:r w:rsidRPr="00D055E1">
        <w:t>Из 51  дорожно-транспортного происшествия</w:t>
      </w:r>
      <w:r w:rsidR="008F2928">
        <w:t>,</w:t>
      </w:r>
      <w:r w:rsidRPr="00D055E1">
        <w:t xml:space="preserve"> случившихся за десять месяцев 2019 года в Гомельской области</w:t>
      </w:r>
      <w:r w:rsidR="008F2928">
        <w:t>,</w:t>
      </w:r>
      <w:r w:rsidRPr="00D055E1">
        <w:t xml:space="preserve"> 10 произошли по вине детей. Однако дети в силу своей активности, невнимательности, а зачастую просто недисциплинированности продолжают нарушать Правила дорожного движения. </w:t>
      </w:r>
    </w:p>
    <w:p w:rsidR="008F2928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8F2928">
        <w:rPr>
          <w:b/>
          <w:sz w:val="30"/>
          <w:szCs w:val="30"/>
        </w:rPr>
        <w:t>Взрослые, помните!</w:t>
      </w:r>
      <w:r w:rsidRPr="00D055E1">
        <w:rPr>
          <w:sz w:val="30"/>
          <w:szCs w:val="30"/>
        </w:rPr>
        <w:t xml:space="preserve"> </w:t>
      </w:r>
    </w:p>
    <w:p w:rsidR="008A4CEE" w:rsidRPr="00D055E1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Судьбу ребенка в аварийной ситуации определяет то, как он сидит в автомобиле. Ведь он пассажир и подвергается такой же или даже большей опасности, чем взрослые, так как его организм ещё достаточно хрупок. Зачастую можно наблюдать, как ребенок даже не сидит, а стоит за спиной у папы-водителя или мамы-пассажира, или между двух передних кресел автомобиля. В таком положении малышу открывается великолепный вид через лобовое стекло и одновременно заканчивается его безопасность.</w:t>
      </w:r>
    </w:p>
    <w:p w:rsidR="008A4CEE" w:rsidRPr="00D055E1" w:rsidRDefault="008A4CEE" w:rsidP="008A4CEE">
      <w:pPr>
        <w:pStyle w:val="a4"/>
        <w:tabs>
          <w:tab w:val="num" w:pos="0"/>
          <w:tab w:val="left" w:pos="9355"/>
          <w:tab w:val="left" w:pos="10773"/>
        </w:tabs>
        <w:spacing w:after="0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         Согласно </w:t>
      </w:r>
      <w:r w:rsidRPr="00D055E1">
        <w:rPr>
          <w:noProof/>
          <w:sz w:val="30"/>
          <w:szCs w:val="30"/>
        </w:rPr>
        <w:t>п.178 Правил дорожного движения п</w:t>
      </w:r>
      <w:r w:rsidRPr="00D055E1">
        <w:rPr>
          <w:sz w:val="30"/>
          <w:szCs w:val="30"/>
        </w:rPr>
        <w:t xml:space="preserve">еревозка детей в легковом автомобиле, оборудованном ремнями безопасности, </w:t>
      </w:r>
      <w:r w:rsidRPr="002C3F45">
        <w:rPr>
          <w:b/>
          <w:sz w:val="30"/>
          <w:szCs w:val="30"/>
        </w:rPr>
        <w:t xml:space="preserve">должна осуществляться с </w:t>
      </w:r>
      <w:r w:rsidR="002C3F45">
        <w:rPr>
          <w:b/>
          <w:sz w:val="30"/>
          <w:szCs w:val="30"/>
        </w:rPr>
        <w:t xml:space="preserve">обязательным </w:t>
      </w:r>
      <w:r w:rsidRPr="002C3F45">
        <w:rPr>
          <w:b/>
          <w:sz w:val="30"/>
          <w:szCs w:val="30"/>
        </w:rPr>
        <w:t>использованием</w:t>
      </w:r>
      <w:r w:rsidRPr="00D055E1">
        <w:rPr>
          <w:sz w:val="30"/>
          <w:szCs w:val="30"/>
        </w:rPr>
        <w:t>:</w:t>
      </w:r>
    </w:p>
    <w:p w:rsidR="008A4CEE" w:rsidRPr="00D055E1" w:rsidRDefault="008A4CEE" w:rsidP="008A4CEE">
      <w:pPr>
        <w:ind w:right="140" w:firstLine="567"/>
      </w:pPr>
      <w:r w:rsidRPr="00D055E1">
        <w:t>детских удерживающих устройств, соответствующих весу и росту ребенка, – в возрасте до пяти лет;</w:t>
      </w:r>
    </w:p>
    <w:p w:rsidR="008A4CEE" w:rsidRPr="00D055E1" w:rsidRDefault="008A4CEE" w:rsidP="008A4CEE">
      <w:pPr>
        <w:ind w:right="140" w:firstLine="567"/>
      </w:pPr>
      <w:r w:rsidRPr="00D055E1">
        <w:lastRenderedPageBreak/>
        <w:t xml:space="preserve">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 </w:t>
      </w:r>
    </w:p>
    <w:p w:rsidR="008A4CEE" w:rsidRPr="00D055E1" w:rsidRDefault="008A4CEE" w:rsidP="008A4CEE">
      <w:pPr>
        <w:ind w:right="140" w:firstLine="567"/>
      </w:pPr>
      <w:r w:rsidRPr="00D055E1">
        <w:t xml:space="preserve">Также </w:t>
      </w:r>
      <w:r w:rsidRPr="002C3F45">
        <w:rPr>
          <w:b/>
        </w:rPr>
        <w:t>запрещена перевозка</w:t>
      </w:r>
      <w:r w:rsidRPr="00D055E1">
        <w:t xml:space="preserve"> детей до двенадцати лет </w:t>
      </w:r>
      <w:r w:rsidRPr="002C3F45">
        <w:rPr>
          <w:b/>
        </w:rPr>
        <w:t>на заднем сиденье мотоцикла, мопеда</w:t>
      </w:r>
      <w:r w:rsidRPr="00D055E1">
        <w:t>.</w:t>
      </w:r>
    </w:p>
    <w:p w:rsidR="008A4CEE" w:rsidRPr="00D055E1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Допускается перевозить детей в возрасте до двенадцати лет без использования детских удерживающих устройств, 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D055E1">
          <w:rPr>
            <w:sz w:val="30"/>
            <w:szCs w:val="30"/>
          </w:rPr>
          <w:t>150 сантиметров</w:t>
        </w:r>
      </w:smartTag>
      <w:r w:rsidRPr="00D055E1">
        <w:rPr>
          <w:sz w:val="30"/>
          <w:szCs w:val="30"/>
        </w:rPr>
        <w:t>, а также в автомобиле-такси.</w:t>
      </w:r>
    </w:p>
    <w:p w:rsidR="008A4CEE" w:rsidRPr="00D055E1" w:rsidRDefault="008A4CEE" w:rsidP="008A4CEE">
      <w:pPr>
        <w:ind w:right="140" w:firstLine="708"/>
      </w:pPr>
      <w:r w:rsidRPr="00D055E1">
        <w:t xml:space="preserve">Госавтоинспекция напоминает, что за неиспользование детского удерживающего устройства в случаях, когда оно обязательно, </w:t>
      </w:r>
      <w:r w:rsidRPr="002C3F45">
        <w:rPr>
          <w:b/>
        </w:rPr>
        <w:t>предусмотрена административная ответственность</w:t>
      </w:r>
      <w:r w:rsidRPr="00D055E1">
        <w:t xml:space="preserve"> в соответствии с частью 5 статьи 18.14 К</w:t>
      </w:r>
      <w:r w:rsidR="004026AA">
        <w:t>одекса об административных правонарушениях Республики Беларусь</w:t>
      </w:r>
      <w:r w:rsidRPr="00D055E1">
        <w:t xml:space="preserve"> в виде предупреждения </w:t>
      </w:r>
      <w:r w:rsidRPr="002C3F45">
        <w:rPr>
          <w:b/>
        </w:rPr>
        <w:t>или наложения штрафа в размере до 4-х базовых величин</w:t>
      </w:r>
      <w:r w:rsidRPr="00D055E1">
        <w:t xml:space="preserve">. В случае повторного нарушения в течение года – </w:t>
      </w:r>
      <w:r w:rsidRPr="002C3F45">
        <w:rPr>
          <w:b/>
        </w:rPr>
        <w:t>штраф составит от 2 до 8 базовых величин</w:t>
      </w:r>
      <w:r w:rsidRPr="00D055E1">
        <w:t>.</w:t>
      </w:r>
    </w:p>
    <w:p w:rsidR="008A4CEE" w:rsidRPr="00D055E1" w:rsidRDefault="008A4CEE" w:rsidP="008A4CEE">
      <w:pPr>
        <w:pStyle w:val="a4"/>
        <w:spacing w:after="0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Вот только некоторые примеры нарушения правил перевозки несовершеннолетних пассажиров, приведшие к трагедии: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02.06.2019</w:t>
      </w:r>
      <w:r w:rsidR="002C3F45">
        <w:rPr>
          <w:sz w:val="30"/>
          <w:szCs w:val="30"/>
        </w:rPr>
        <w:t>г.</w:t>
      </w:r>
      <w:r w:rsidRPr="00D055E1">
        <w:rPr>
          <w:sz w:val="30"/>
          <w:szCs w:val="30"/>
        </w:rPr>
        <w:t>, примерно в 23:35</w:t>
      </w:r>
      <w:r w:rsidR="002C3F45">
        <w:rPr>
          <w:sz w:val="30"/>
          <w:szCs w:val="30"/>
        </w:rPr>
        <w:t xml:space="preserve"> час.,</w:t>
      </w:r>
      <w:r w:rsidRPr="00D055E1">
        <w:rPr>
          <w:sz w:val="30"/>
          <w:szCs w:val="30"/>
        </w:rPr>
        <w:t xml:space="preserve"> 37-летняя женщина-водитель, управляя автомобилем «Рено Меган Сценик» и двигаясь по автодороге «Минск-Микашевичи» в направлении г.Микашевичи, не справилась с управлением, съехала в правый кювет, где совершила наезд на дерево,  после чего опрокинулась.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В результате ДТП ее 10</w:t>
      </w:r>
      <w:r w:rsidR="002C3F45">
        <w:rPr>
          <w:sz w:val="30"/>
          <w:szCs w:val="30"/>
        </w:rPr>
        <w:t>-</w:t>
      </w:r>
      <w:r w:rsidRPr="00D055E1">
        <w:rPr>
          <w:sz w:val="30"/>
          <w:szCs w:val="30"/>
        </w:rPr>
        <w:t>летняя дочь, ехавшая в качестве пассажира, от полученных травм скончалась на месте происшествия.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В автомобиле находился бустер, однако, девочка в нем не находилась и ремнем безопасности пристегнута не была.</w:t>
      </w:r>
    </w:p>
    <w:p w:rsidR="008A4CEE" w:rsidRPr="00D055E1" w:rsidRDefault="008A4CEE" w:rsidP="008A4CEE">
      <w:pPr>
        <w:ind w:firstLine="708"/>
        <w:rPr>
          <w:rFonts w:eastAsia="Calibri"/>
        </w:rPr>
      </w:pPr>
      <w:r w:rsidRPr="00D055E1">
        <w:rPr>
          <w:rFonts w:eastAsia="Calibri"/>
        </w:rPr>
        <w:t>14.08.2019</w:t>
      </w:r>
      <w:r w:rsidR="002C3F45">
        <w:rPr>
          <w:rFonts w:eastAsia="Calibri"/>
        </w:rPr>
        <w:t>г.</w:t>
      </w:r>
      <w:r w:rsidRPr="00D055E1">
        <w:rPr>
          <w:rFonts w:eastAsia="Calibri"/>
        </w:rPr>
        <w:t>, примерно в 18:15</w:t>
      </w:r>
      <w:r w:rsidR="002C3F45">
        <w:rPr>
          <w:rFonts w:eastAsia="Calibri"/>
        </w:rPr>
        <w:t xml:space="preserve"> час.,</w:t>
      </w:r>
      <w:r w:rsidRPr="00D055E1">
        <w:rPr>
          <w:rFonts w:eastAsia="Calibri"/>
        </w:rPr>
        <w:t xml:space="preserve"> водитель 1984 г.р., управляя автомобилем Пежо 107, двигалась </w:t>
      </w:r>
      <w:r w:rsidR="004026AA">
        <w:rPr>
          <w:rFonts w:eastAsia="Calibri"/>
        </w:rPr>
        <w:t xml:space="preserve">по </w:t>
      </w:r>
      <w:r w:rsidRPr="00D055E1">
        <w:rPr>
          <w:rFonts w:eastAsia="Calibri"/>
        </w:rPr>
        <w:t>проезжей части ул</w:t>
      </w:r>
      <w:r w:rsidR="002C3F45">
        <w:rPr>
          <w:rFonts w:eastAsia="Calibri"/>
        </w:rPr>
        <w:t>.</w:t>
      </w:r>
      <w:r w:rsidRPr="00D055E1">
        <w:rPr>
          <w:rFonts w:eastAsia="Calibri"/>
        </w:rPr>
        <w:t xml:space="preserve">Быховская со стороны ул.Гомельская в направлении ул.Б.Хмельницкого. В пути следования, при движении в районе дома №64 </w:t>
      </w:r>
      <w:r w:rsidR="002C3F45">
        <w:rPr>
          <w:rFonts w:eastAsia="Calibri"/>
        </w:rPr>
        <w:t xml:space="preserve">по </w:t>
      </w:r>
      <w:r w:rsidRPr="00D055E1">
        <w:rPr>
          <w:rFonts w:eastAsia="Calibri"/>
        </w:rPr>
        <w:t>ул.Быховская не заметила возникшее препятствие, не приняла мер к снижению скорости и совершила наезд на припаркованный автомобиль Опель Астра. В результате столкновения пассажиру автомобиля Пежо –</w:t>
      </w:r>
      <w:r w:rsidR="002C3F45">
        <w:rPr>
          <w:rFonts w:eastAsia="Calibri"/>
        </w:rPr>
        <w:t xml:space="preserve"> </w:t>
      </w:r>
      <w:r w:rsidRPr="00D055E1">
        <w:rPr>
          <w:rFonts w:eastAsia="Calibri"/>
        </w:rPr>
        <w:t>дев</w:t>
      </w:r>
      <w:r w:rsidR="002C3F45">
        <w:rPr>
          <w:rFonts w:eastAsia="Calibri"/>
        </w:rPr>
        <w:t>очке 2011 г.р. были</w:t>
      </w:r>
      <w:r w:rsidRPr="00D055E1">
        <w:rPr>
          <w:rFonts w:eastAsia="Calibri"/>
        </w:rPr>
        <w:t xml:space="preserve"> причинены телесные повреждения. Ребенок перевозился без детского удерживающего устройства.</w:t>
      </w:r>
    </w:p>
    <w:p w:rsidR="002C3F45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 xml:space="preserve">Самым </w:t>
      </w:r>
      <w:r w:rsidRPr="002C3F45">
        <w:rPr>
          <w:b/>
          <w:sz w:val="30"/>
          <w:szCs w:val="30"/>
        </w:rPr>
        <w:t>травмоопасным временем</w:t>
      </w:r>
      <w:r w:rsidR="002C3F45">
        <w:rPr>
          <w:sz w:val="30"/>
          <w:szCs w:val="30"/>
        </w:rPr>
        <w:t xml:space="preserve"> является внеурочное </w:t>
      </w:r>
      <w:r w:rsidR="002C3F45" w:rsidRPr="00D055E1">
        <w:rPr>
          <w:rFonts w:eastAsia="Calibri"/>
          <w:sz w:val="30"/>
          <w:szCs w:val="30"/>
        </w:rPr>
        <w:t>–</w:t>
      </w:r>
      <w:r w:rsidRPr="00D055E1">
        <w:rPr>
          <w:sz w:val="30"/>
          <w:szCs w:val="30"/>
        </w:rPr>
        <w:t xml:space="preserve"> с 15 до 19 часов и каникулярное. </w:t>
      </w:r>
    </w:p>
    <w:p w:rsidR="008A4CEE" w:rsidRPr="00D055E1" w:rsidRDefault="008A4CEE" w:rsidP="008A4CEE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Однако, трагеди</w:t>
      </w:r>
      <w:r w:rsidR="004026AA">
        <w:rPr>
          <w:sz w:val="30"/>
          <w:szCs w:val="30"/>
        </w:rPr>
        <w:t>я</w:t>
      </w:r>
      <w:r w:rsidRPr="00D055E1">
        <w:rPr>
          <w:sz w:val="30"/>
          <w:szCs w:val="30"/>
        </w:rPr>
        <w:t xml:space="preserve"> </w:t>
      </w:r>
      <w:r w:rsidR="004026AA">
        <w:rPr>
          <w:sz w:val="30"/>
          <w:szCs w:val="30"/>
        </w:rPr>
        <w:t>может случиться в любой момент</w:t>
      </w:r>
      <w:r w:rsidRPr="00D055E1">
        <w:rPr>
          <w:sz w:val="30"/>
          <w:szCs w:val="30"/>
        </w:rPr>
        <w:t xml:space="preserve">. Главное </w:t>
      </w:r>
      <w:r w:rsidR="002C3F45" w:rsidRPr="00D055E1">
        <w:rPr>
          <w:rFonts w:eastAsia="Calibri"/>
          <w:sz w:val="30"/>
          <w:szCs w:val="30"/>
        </w:rPr>
        <w:t>–</w:t>
      </w:r>
      <w:r w:rsidRPr="00D055E1">
        <w:rPr>
          <w:sz w:val="30"/>
          <w:szCs w:val="30"/>
        </w:rPr>
        <w:t xml:space="preserve"> дети должны помнить, что их безопасность на дороге зависит в первую </w:t>
      </w:r>
      <w:r w:rsidRPr="00D055E1">
        <w:rPr>
          <w:sz w:val="30"/>
          <w:szCs w:val="30"/>
        </w:rPr>
        <w:lastRenderedPageBreak/>
        <w:t>очередь от них самих; и наша обязанность как взрослых объяснить им, что даже если</w:t>
      </w:r>
      <w:r w:rsidR="002C3F45">
        <w:rPr>
          <w:sz w:val="30"/>
          <w:szCs w:val="30"/>
        </w:rPr>
        <w:t>,</w:t>
      </w:r>
      <w:r w:rsidRPr="00D055E1">
        <w:rPr>
          <w:sz w:val="30"/>
          <w:szCs w:val="30"/>
        </w:rPr>
        <w:t xml:space="preserve"> по мнению ребенка</w:t>
      </w:r>
      <w:r w:rsidR="002C3F45">
        <w:rPr>
          <w:sz w:val="30"/>
          <w:szCs w:val="30"/>
        </w:rPr>
        <w:t>,</w:t>
      </w:r>
      <w:r w:rsidRPr="00D055E1">
        <w:rPr>
          <w:sz w:val="30"/>
          <w:szCs w:val="30"/>
        </w:rPr>
        <w:t xml:space="preserve"> опасности в данный момент нет, нужно все равно соблюдать правила поведения на дорогах: переходить дорогу только на разрешающий сигнал светофора или регулировщика, не выбегать на дорогу из-за стоящего транспорта, в том числе перед пешеходным переходом, так как водитель может не увидеть вовремя юного пешехода.</w:t>
      </w:r>
    </w:p>
    <w:p w:rsidR="008A4CEE" w:rsidRPr="00D055E1" w:rsidRDefault="008A4CEE" w:rsidP="008A4CEE">
      <w:pPr>
        <w:pStyle w:val="a3"/>
        <w:ind w:firstLine="709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Личным примером нужно показывать, как правильно вести себя на дороге. Не стоит сетовать, что ребенок не соблюдает правил движения, если мама или папа, к примеру, держа его за руку, пытаются перебежать дорогу на красный свет, пока в их поле зрения нет приближающегося транспорта. Ведь дети во многом стараются подражать своим родителям и могут в дальнейшем даже не понять, что так поступать неправильно и опасно.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57"/>
        <w:ind w:firstLine="397"/>
        <w:textAlignment w:val="center"/>
      </w:pPr>
      <w:r w:rsidRPr="00D055E1">
        <w:t>Каждый родитель, прежде чем купить своему ребенку велосипед</w:t>
      </w:r>
      <w:r w:rsidR="004026AA">
        <w:t>,</w:t>
      </w:r>
      <w:r w:rsidRPr="00D055E1">
        <w:t xml:space="preserve"> должен обучить ребенка  Правилам дорожного движения. Никто не может заменить родителей при обучении ребенка дисциплинированному поведению на дороге, соблюдению им правил безопасности.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40"/>
        <w:ind w:firstLine="708"/>
        <w:textAlignment w:val="center"/>
      </w:pPr>
      <w:r w:rsidRPr="00D055E1">
        <w:t xml:space="preserve">Вы должны объяснить своему ребенку </w:t>
      </w:r>
      <w:r w:rsidRPr="002C3F45">
        <w:rPr>
          <w:b/>
        </w:rPr>
        <w:t>основные правила</w:t>
      </w:r>
      <w:r w:rsidRPr="00D055E1">
        <w:t>: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кататься на велосипедах лучше всего во дворах или в жилой зоне, где мало автомобилей и невозможно развить большую скорость;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ездить необходимо по специальным велосипедным дорожкам, а если их нет – по тротуарам, не мешая пешеходам;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проезжая часть дороги – не место для езды на велосипеде;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выезжать на велосипеде на проезжую часть дороги в случае необходимости разрешено только детям, достигшим 14 лет;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spacing w:before="40"/>
        <w:ind w:firstLine="397"/>
        <w:textAlignment w:val="center"/>
      </w:pPr>
      <w:r w:rsidRPr="00D055E1">
        <w:t>– необходимо обязательно пользоваться средствами защиты: шлемом, наколенниками, налокотниками, накладками на запястье, а также в темное время суток повязками, поясами, жилетами со световозвращающими элементами.</w:t>
      </w:r>
    </w:p>
    <w:p w:rsidR="008A4CEE" w:rsidRPr="00D055E1" w:rsidRDefault="008A4CEE" w:rsidP="002C3F45">
      <w:pPr>
        <w:pStyle w:val="0410041704300433043E043B04460435043D0442044010043A044004300441043D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2C3F45">
        <w:rPr>
          <w:rFonts w:ascii="Times New Roman" w:hAnsi="Times New Roman" w:cs="Times New Roman"/>
          <w:color w:val="auto"/>
          <w:sz w:val="30"/>
          <w:szCs w:val="30"/>
        </w:rPr>
        <w:t>Дорогие родители!</w:t>
      </w:r>
      <w:r w:rsidRPr="00D055E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Вы ответственны не только за себя, но и за жизнь и благополучие вашего ребенка. Поэтому как можно чаще напоминайте ребенку основные правила поведения:</w:t>
      </w:r>
    </w:p>
    <w:p w:rsidR="008A4CEE" w:rsidRPr="00D055E1" w:rsidRDefault="008A4CEE" w:rsidP="002C3F45">
      <w:pPr>
        <w:pStyle w:val="0410041704300433043E043B04460435043D0442044010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При выходе из дома: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обратите внимание ребенка на то, есть ли у подъезда дома движение транспорта;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посмотрите, стоят ли у подъезда автомобили и растут ли деревья; если да, приостановитесь и оглядитесь, нет ли опасности.</w:t>
      </w:r>
    </w:p>
    <w:p w:rsidR="008A4CEE" w:rsidRPr="00D055E1" w:rsidRDefault="008A4CEE" w:rsidP="002C3F45">
      <w:pPr>
        <w:pStyle w:val="0410041704300433043E043B04460435043D0442044010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При движении по тротуару: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придерживайтесь правой стороны, при этом взрослый должен находиться со стороны проезжей части;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lastRenderedPageBreak/>
        <w:t>- крепко держите ребенка за руку;</w:t>
      </w:r>
    </w:p>
    <w:p w:rsidR="008A4CEE" w:rsidRPr="00D055E1" w:rsidRDefault="008A4CEE" w:rsidP="002C3F45">
      <w:pPr>
        <w:pStyle w:val="041004220435043A0441044281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spacing w:val="0"/>
          <w:sz w:val="30"/>
          <w:szCs w:val="30"/>
        </w:rPr>
        <w:t>- приучите ребенка, чтобы двигаясь по тротуару, он внимательно наблюдал за выездом автомобилей из дворов и прилегающей территории.</w:t>
      </w:r>
    </w:p>
    <w:p w:rsidR="008A4CEE" w:rsidRPr="00D055E1" w:rsidRDefault="008A4CEE" w:rsidP="002C3F45">
      <w:pPr>
        <w:pStyle w:val="0410041704300433043E043B04260435043D0442044011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w w:val="10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w w:val="100"/>
          <w:sz w:val="30"/>
          <w:szCs w:val="30"/>
        </w:rPr>
        <w:t>При посадке и высадке из транспортного средства: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выходите впереди ребенка, иначе ребенок может упасть или выбежать на проезжую часть;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подходите к двери только после полной остановки автобуса, троллейбуса, трамвая; не садитесь в последний момент, чтобы не прижало дверями;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приучите ребенка быть внимательным в зоне остановки, так как это опасное место: дорога обозревается плохо, пассажиры могут вытолкнуть ребенка на дорогу;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57"/>
        <w:ind w:firstLine="708"/>
        <w:textAlignment w:val="center"/>
      </w:pPr>
      <w:r w:rsidRPr="00D055E1">
        <w:t>- при ожидании автобуса, троллейбуса, трамвая стойте только на остановочных площадках, на тротуаре или обочине.</w:t>
      </w:r>
    </w:p>
    <w:p w:rsidR="008A4CEE" w:rsidRPr="00D055E1" w:rsidRDefault="008A4CEE" w:rsidP="002C3F45">
      <w:pPr>
        <w:pStyle w:val="0410041704300433043E043B04260435043D0442044011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w w:val="10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w w:val="100"/>
          <w:sz w:val="30"/>
          <w:szCs w:val="30"/>
        </w:rPr>
        <w:t>Готовясь перейти дорогу: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остановитесь, не доходя до края тротуара; осмотрите проезжую часть, обратив внимание ребенка на свои движения: остановку, повороты головы вправо-влево для осмотра дороги;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не стойте с ребенком на краю тротуара: это опасно, т.к. из проезжающих автомобилей могу</w:t>
      </w:r>
      <w:r w:rsidR="004026AA">
        <w:t>т</w:t>
      </w:r>
      <w:r w:rsidRPr="00D055E1">
        <w:t xml:space="preserve"> выступать перевозимые грузы и др.;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развивайте у ребенка наблюдательность, учите ребенка всматриваться вдаль, различать приближающиеся транспортные средства;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spacing w:before="28"/>
        <w:ind w:firstLine="708"/>
        <w:textAlignment w:val="center"/>
      </w:pPr>
      <w:r w:rsidRPr="00D055E1">
        <w:t>- обратите внимание ребенка на транспортное средство, готовящееся к повороту, расскажите о сигналах указателей поворота у автомобилей.</w:t>
      </w:r>
    </w:p>
    <w:p w:rsidR="008A4CEE" w:rsidRPr="00D055E1" w:rsidRDefault="008A4CEE" w:rsidP="002C3F45">
      <w:pPr>
        <w:pStyle w:val="0410041704300433043E043B04260435043D0442044011043A044004300441043D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w w:val="100"/>
          <w:sz w:val="30"/>
          <w:szCs w:val="30"/>
        </w:rPr>
      </w:pPr>
      <w:r w:rsidRPr="00D055E1">
        <w:rPr>
          <w:rFonts w:ascii="Times New Roman" w:hAnsi="Times New Roman" w:cs="Times New Roman"/>
          <w:color w:val="auto"/>
          <w:w w:val="100"/>
          <w:sz w:val="30"/>
          <w:szCs w:val="30"/>
        </w:rPr>
        <w:t>При переходе проезжей части: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переходите дорогу только по пешеходным переходам, убедившись, что транспортные средства вас пропускают;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идите только на зеленый сигнал светофора, даже если нет транспортных средств;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выходя на проезжую часть, будьте предельно внимательны;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спешите и не бегите, переходите дорогу размеренно;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переходите проезжую часть под углом, объясните ребенку, что так хуже видно дорогу;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выходите с ребенком на проезжую часть из-за стоящего автомобиля или кустов, не осмотрев предварительно дорогу;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не торопитесь перейти дорогу, если на другой стороне вы увидели друзей, нужный автобус; объясните ребенку, что это опасно;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lastRenderedPageBreak/>
        <w:t>- при переходе проезжей части на нерегулируемом перекрестке учите ребенка внимательно следить за началом движения транспортных средств;</w:t>
      </w:r>
    </w:p>
    <w:p w:rsidR="008A4CEE" w:rsidRPr="00D055E1" w:rsidRDefault="008A4CEE" w:rsidP="002C3F45">
      <w:pPr>
        <w:suppressAutoHyphens/>
        <w:autoSpaceDE w:val="0"/>
        <w:autoSpaceDN w:val="0"/>
        <w:adjustRightInd w:val="0"/>
        <w:ind w:firstLine="708"/>
        <w:textAlignment w:val="center"/>
      </w:pPr>
      <w:r w:rsidRPr="00D055E1">
        <w:t>- объясните ребенку, что даже дорогу, где малая интенсивность движения, переходить надо осторожно, так как автомобиль может внезапно выехать со двора, из переулка;</w:t>
      </w:r>
    </w:p>
    <w:p w:rsidR="008A4CEE" w:rsidRPr="00D055E1" w:rsidRDefault="008A4CEE" w:rsidP="002C3F45">
      <w:pPr>
        <w:pStyle w:val="a3"/>
        <w:ind w:firstLine="708"/>
        <w:jc w:val="both"/>
        <w:rPr>
          <w:sz w:val="30"/>
          <w:szCs w:val="30"/>
        </w:rPr>
      </w:pPr>
      <w:r w:rsidRPr="00D055E1">
        <w:rPr>
          <w:sz w:val="30"/>
          <w:szCs w:val="30"/>
        </w:rPr>
        <w:t>- в вечернее время и в условиях недостаточной видимости безопасность ребенка необходимо повысить с помощью светоотражающих элементов на одежде, рюкзаке и т.д. Объясните ему, что световозвращающие элементы сделают его заметней на дороге для водителей.</w:t>
      </w:r>
    </w:p>
    <w:p w:rsidR="008A4CEE" w:rsidRPr="00D055E1" w:rsidRDefault="008A4CEE" w:rsidP="008A4CEE">
      <w:pPr>
        <w:suppressAutoHyphens/>
        <w:autoSpaceDE w:val="0"/>
        <w:autoSpaceDN w:val="0"/>
        <w:adjustRightInd w:val="0"/>
        <w:ind w:firstLine="708"/>
        <w:textAlignment w:val="center"/>
        <w:rPr>
          <w:b/>
        </w:rPr>
      </w:pPr>
      <w:r w:rsidRPr="00D055E1">
        <w:t>Мы несём ответственность за всех детей, независимо от степени родства, и должны объединить усилия, чтобы из сводок дорожно-транспортных происшествий исчезли дети, а поведение взрослых на дороге должно стать для несовершеннолетних примером для подражания.</w:t>
      </w:r>
    </w:p>
    <w:p w:rsidR="0023126D" w:rsidRDefault="0023126D" w:rsidP="0023126D">
      <w:pPr>
        <w:ind w:left="2977" w:right="-1"/>
        <w:rPr>
          <w:sz w:val="24"/>
          <w:szCs w:val="24"/>
        </w:rPr>
      </w:pPr>
    </w:p>
    <w:p w:rsidR="0023126D" w:rsidRDefault="0023126D" w:rsidP="0023126D">
      <w:pPr>
        <w:ind w:left="2977" w:right="-1"/>
        <w:rPr>
          <w:sz w:val="24"/>
          <w:szCs w:val="24"/>
        </w:rPr>
      </w:pPr>
      <w:bookmarkStart w:id="0" w:name="_GoBack"/>
      <w:bookmarkEnd w:id="0"/>
    </w:p>
    <w:sectPr w:rsidR="0023126D" w:rsidSect="002C3F45">
      <w:headerReference w:type="default" r:id="rId6"/>
      <w:pgSz w:w="11906" w:h="16838"/>
      <w:pgMar w:top="426" w:right="850" w:bottom="426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13" w:rsidRDefault="00150A13" w:rsidP="008A4CEE">
      <w:r>
        <w:separator/>
      </w:r>
    </w:p>
  </w:endnote>
  <w:endnote w:type="continuationSeparator" w:id="0">
    <w:p w:rsidR="00150A13" w:rsidRDefault="00150A13" w:rsidP="008A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Light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13" w:rsidRDefault="00150A13" w:rsidP="008A4CEE">
      <w:r>
        <w:separator/>
      </w:r>
    </w:p>
  </w:footnote>
  <w:footnote w:type="continuationSeparator" w:id="0">
    <w:p w:rsidR="00150A13" w:rsidRDefault="00150A13" w:rsidP="008A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41"/>
      <w:docPartObj>
        <w:docPartGallery w:val="Page Numbers (Top of Page)"/>
        <w:docPartUnique/>
      </w:docPartObj>
    </w:sdtPr>
    <w:sdtEndPr/>
    <w:sdtContent>
      <w:p w:rsidR="008A4CEE" w:rsidRDefault="00150A1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1B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A4CEE" w:rsidRDefault="008A4C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CEE"/>
    <w:rsid w:val="00067DF6"/>
    <w:rsid w:val="00150A13"/>
    <w:rsid w:val="001E2422"/>
    <w:rsid w:val="0023126D"/>
    <w:rsid w:val="002C3F45"/>
    <w:rsid w:val="004026AA"/>
    <w:rsid w:val="006E53E2"/>
    <w:rsid w:val="00730EE1"/>
    <w:rsid w:val="008A4CEE"/>
    <w:rsid w:val="008F2928"/>
    <w:rsid w:val="00A11BC9"/>
    <w:rsid w:val="00D614A3"/>
    <w:rsid w:val="00D71B42"/>
    <w:rsid w:val="00E07F42"/>
    <w:rsid w:val="00F7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842ACD-1B30-44B8-A124-979B2ECA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E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CEE"/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8A4CEE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A4CEE"/>
    <w:rPr>
      <w:rFonts w:eastAsia="Times New Roman"/>
      <w:sz w:val="24"/>
      <w:szCs w:val="24"/>
      <w:lang w:eastAsia="ru-RU"/>
    </w:rPr>
  </w:style>
  <w:style w:type="paragraph" w:customStyle="1" w:styleId="a6">
    <w:name w:val="Адресат"/>
    <w:basedOn w:val="a"/>
    <w:rsid w:val="008A4CEE"/>
    <w:pPr>
      <w:spacing w:line="280" w:lineRule="exact"/>
      <w:ind w:left="5103"/>
      <w:jc w:val="left"/>
    </w:pPr>
    <w:rPr>
      <w:rFonts w:eastAsia="Times New Roman"/>
      <w:szCs w:val="20"/>
      <w:lang w:eastAsia="ru-RU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rsid w:val="008A4CEE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iosLight" w:eastAsia="Times New Roman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rsid w:val="008A4CEE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rsid w:val="008A4CEE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w w:val="93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8A4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CEE"/>
  </w:style>
  <w:style w:type="paragraph" w:styleId="a9">
    <w:name w:val="footer"/>
    <w:basedOn w:val="a"/>
    <w:link w:val="aa"/>
    <w:uiPriority w:val="99"/>
    <w:semiHidden/>
    <w:unhideWhenUsed/>
    <w:rsid w:val="008A4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4CEE"/>
  </w:style>
  <w:style w:type="paragraph" w:customStyle="1" w:styleId="Style7">
    <w:name w:val="Style7"/>
    <w:basedOn w:val="a"/>
    <w:uiPriority w:val="99"/>
    <w:rsid w:val="008A4CEE"/>
    <w:pPr>
      <w:widowControl w:val="0"/>
      <w:autoSpaceDE w:val="0"/>
      <w:autoSpaceDN w:val="0"/>
      <w:adjustRightInd w:val="0"/>
      <w:spacing w:line="340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A4CE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</dc:creator>
  <cp:keywords/>
  <dc:description/>
  <cp:lastModifiedBy>АЛЕКСЕЙ</cp:lastModifiedBy>
  <cp:revision>5</cp:revision>
  <dcterms:created xsi:type="dcterms:W3CDTF">2019-11-18T07:06:00Z</dcterms:created>
  <dcterms:modified xsi:type="dcterms:W3CDTF">2019-11-20T11:44:00Z</dcterms:modified>
</cp:coreProperties>
</file>