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8F2" w:rsidRDefault="008378F2" w:rsidP="0082279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развитии физической культуры и спорта в Рогачёвском районе </w:t>
      </w:r>
    </w:p>
    <w:p w:rsidR="008378F2" w:rsidRDefault="008378F2" w:rsidP="0082279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822795" w:rsidRPr="00822795" w:rsidRDefault="00822795" w:rsidP="0082279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22795">
        <w:rPr>
          <w:rFonts w:ascii="Times New Roman" w:hAnsi="Times New Roman"/>
          <w:sz w:val="28"/>
          <w:szCs w:val="28"/>
        </w:rPr>
        <w:t xml:space="preserve">Физической культурой и спортом в Рогачевском районе занимаются свыше </w:t>
      </w:r>
      <w:r w:rsidRPr="00822795">
        <w:rPr>
          <w:rFonts w:ascii="Times New Roman" w:eastAsia="Times New Roman" w:hAnsi="Times New Roman"/>
          <w:bCs/>
          <w:sz w:val="28"/>
          <w:szCs w:val="28"/>
          <w:lang w:eastAsia="ru-RU"/>
        </w:rPr>
        <w:t>12970</w:t>
      </w:r>
      <w:r w:rsidRPr="0082279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822795">
        <w:rPr>
          <w:rFonts w:ascii="Times New Roman" w:hAnsi="Times New Roman"/>
          <w:sz w:val="28"/>
          <w:szCs w:val="28"/>
        </w:rPr>
        <w:t>человека или 23% от общей численности всего населения района при целевом показателе  на 2018 год – 23% (2017 год – 23,4%). Согласно Государственной программе развития физической культуры и спорта в Республике Беларусь на 2016-2020 годы данный показатель к концу 2020 года должен достигнуть  25%.</w:t>
      </w:r>
    </w:p>
    <w:p w:rsidR="00822795" w:rsidRPr="00822795" w:rsidRDefault="00822795" w:rsidP="0082279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22795">
        <w:rPr>
          <w:rFonts w:ascii="Times New Roman" w:hAnsi="Times New Roman"/>
          <w:sz w:val="28"/>
          <w:szCs w:val="28"/>
        </w:rPr>
        <w:t>Принимаются определенные меры по привлечению детей, подростков и взрослого населения к занятиям физической культурой и спортом.</w:t>
      </w:r>
    </w:p>
    <w:p w:rsidR="00822795" w:rsidRPr="00822795" w:rsidRDefault="00822795" w:rsidP="0082279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2795">
        <w:rPr>
          <w:rFonts w:ascii="Times New Roman" w:eastAsia="Times New Roman" w:hAnsi="Times New Roman"/>
          <w:sz w:val="28"/>
          <w:szCs w:val="28"/>
          <w:lang w:eastAsia="ru-RU"/>
        </w:rPr>
        <w:t>За истекший период текущего года в районе организовано и проведено свыше 40 физкультурно-оздоровительных и спортивно-массовых мероприятий, в которых приняло участие более 4500 человек (2017 год – 4600).</w:t>
      </w:r>
    </w:p>
    <w:p w:rsidR="00822795" w:rsidRPr="00822795" w:rsidRDefault="00822795" w:rsidP="0082279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2795">
        <w:rPr>
          <w:rFonts w:ascii="Times New Roman" w:eastAsia="Times New Roman" w:hAnsi="Times New Roman"/>
          <w:sz w:val="28"/>
          <w:szCs w:val="28"/>
          <w:lang w:eastAsia="ru-RU"/>
        </w:rPr>
        <w:t>Спортивные и спортивно-массовые мероприятия проводятся в соответствии с утвержденным районным календарным планом.</w:t>
      </w:r>
    </w:p>
    <w:p w:rsidR="00822795" w:rsidRPr="00822795" w:rsidRDefault="00822795" w:rsidP="008227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22795">
        <w:rPr>
          <w:rFonts w:ascii="Times New Roman" w:hAnsi="Times New Roman"/>
          <w:sz w:val="28"/>
          <w:szCs w:val="28"/>
        </w:rPr>
        <w:t xml:space="preserve">Для организации и проведения спортивно-массовой и физкультурно-оздоровительной работы </w:t>
      </w:r>
      <w:r w:rsidRPr="00822795">
        <w:rPr>
          <w:rFonts w:ascii="Times New Roman" w:hAnsi="Times New Roman"/>
          <w:color w:val="000000"/>
          <w:sz w:val="28"/>
          <w:szCs w:val="28"/>
        </w:rPr>
        <w:t xml:space="preserve">всех возрастных категорий населения </w:t>
      </w:r>
      <w:r w:rsidRPr="00822795">
        <w:rPr>
          <w:rFonts w:ascii="Times New Roman" w:hAnsi="Times New Roman"/>
          <w:sz w:val="28"/>
          <w:szCs w:val="28"/>
        </w:rPr>
        <w:t xml:space="preserve">используется база спортивных учреждений, учреждений общего среднего образования в которую включаются следующие спортивные объекты: </w:t>
      </w:r>
    </w:p>
    <w:p w:rsidR="00822795" w:rsidRPr="00822795" w:rsidRDefault="00822795" w:rsidP="008227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22795">
        <w:rPr>
          <w:rFonts w:ascii="Times New Roman" w:hAnsi="Times New Roman"/>
          <w:sz w:val="28"/>
          <w:szCs w:val="28"/>
        </w:rPr>
        <w:t>37 – спортивных залов, 12 – тренажерных залов, 22 – спортивных ядра, 2 стадион с синтетическим покрытием, 2 поля для метаний, 4 хоккейные коробки, 32 помещения для хранения лыж, 1 гребная база.</w:t>
      </w:r>
    </w:p>
    <w:p w:rsidR="00822795" w:rsidRPr="00822795" w:rsidRDefault="00822795" w:rsidP="0082279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22795">
        <w:rPr>
          <w:rFonts w:ascii="Times New Roman" w:hAnsi="Times New Roman"/>
          <w:sz w:val="28"/>
          <w:szCs w:val="28"/>
        </w:rPr>
        <w:t>Слайд 3</w:t>
      </w:r>
    </w:p>
    <w:p w:rsidR="00822795" w:rsidRPr="00822795" w:rsidRDefault="00822795" w:rsidP="008227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22795">
        <w:rPr>
          <w:rFonts w:ascii="Times New Roman" w:hAnsi="Times New Roman"/>
          <w:sz w:val="28"/>
          <w:szCs w:val="28"/>
        </w:rPr>
        <w:t xml:space="preserve">В районе имеются четыре действующих плавательных бассейна  - в я/с №13, Дворецкий я/с – СШ - бассейны с чашей 6 метров, СДЮШОР №2 – 1 чаша 25 метров, филиал ФОК «Тихиничи» СДЮШОР №1 - 1 чаша 25 метров, 1 чаша - 9 метров. </w:t>
      </w:r>
    </w:p>
    <w:p w:rsidR="00822795" w:rsidRPr="00822795" w:rsidRDefault="00822795" w:rsidP="0082279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22795">
        <w:rPr>
          <w:rFonts w:ascii="Times New Roman" w:hAnsi="Times New Roman"/>
          <w:sz w:val="28"/>
          <w:szCs w:val="28"/>
        </w:rPr>
        <w:t>Имеющаяся спортивная база позволяет реализовывать мероприятия Государственной программы развития физической культуры и спорта в Республике Беларусь на 2016-2020 годы.</w:t>
      </w:r>
    </w:p>
    <w:p w:rsidR="00822795" w:rsidRPr="00822795" w:rsidRDefault="00822795" w:rsidP="008227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2795">
        <w:rPr>
          <w:rFonts w:ascii="Times New Roman" w:hAnsi="Times New Roman"/>
          <w:sz w:val="28"/>
          <w:szCs w:val="28"/>
        </w:rPr>
        <w:t>Отрадно отметить, что доведённые плановые целевые показатели программы выполняются:</w:t>
      </w:r>
    </w:p>
    <w:p w:rsidR="00822795" w:rsidRPr="00822795" w:rsidRDefault="00822795" w:rsidP="008227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2795">
        <w:rPr>
          <w:rFonts w:ascii="Times New Roman" w:hAnsi="Times New Roman"/>
          <w:sz w:val="28"/>
          <w:szCs w:val="28"/>
        </w:rPr>
        <w:t xml:space="preserve">количество лиц, занимающихся физической культурой и спортом, соответствует 23,0 %, при плановом показателе 23%; </w:t>
      </w:r>
    </w:p>
    <w:p w:rsidR="00822795" w:rsidRPr="00822795" w:rsidRDefault="00822795" w:rsidP="008227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2795">
        <w:rPr>
          <w:rFonts w:ascii="Times New Roman" w:hAnsi="Times New Roman"/>
          <w:sz w:val="28"/>
          <w:szCs w:val="28"/>
        </w:rPr>
        <w:t>охват учащихся учреждений общего среднего образования подготовкой СУСУ соответствует 20,28%, при плановом показателе 19,4%;</w:t>
      </w:r>
    </w:p>
    <w:p w:rsidR="00822795" w:rsidRPr="00822795" w:rsidRDefault="00822795" w:rsidP="008227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2795">
        <w:rPr>
          <w:rFonts w:ascii="Times New Roman" w:hAnsi="Times New Roman"/>
          <w:spacing w:val="-12"/>
          <w:sz w:val="28"/>
          <w:szCs w:val="28"/>
        </w:rPr>
        <w:t>охват спортсменов – учащихся специализированных учебно</w:t>
      </w:r>
      <w:r w:rsidRPr="00822795">
        <w:rPr>
          <w:rFonts w:ascii="Times New Roman" w:hAnsi="Times New Roman"/>
          <w:sz w:val="28"/>
          <w:szCs w:val="28"/>
        </w:rPr>
        <w:t xml:space="preserve">-спортивных учреждений оздоровлением и </w:t>
      </w:r>
      <w:r w:rsidRPr="00822795">
        <w:rPr>
          <w:rFonts w:ascii="Times New Roman" w:hAnsi="Times New Roman"/>
          <w:spacing w:val="-16"/>
          <w:sz w:val="28"/>
          <w:szCs w:val="28"/>
        </w:rPr>
        <w:t>учебно-тренировочным процессом в спортивно</w:t>
      </w:r>
      <w:r w:rsidRPr="00822795">
        <w:rPr>
          <w:rFonts w:ascii="Times New Roman" w:hAnsi="Times New Roman"/>
          <w:sz w:val="28"/>
          <w:szCs w:val="28"/>
        </w:rPr>
        <w:t>-</w:t>
      </w:r>
      <w:r w:rsidRPr="00822795">
        <w:rPr>
          <w:rFonts w:ascii="Times New Roman" w:hAnsi="Times New Roman"/>
          <w:spacing w:val="-4"/>
          <w:sz w:val="28"/>
          <w:szCs w:val="28"/>
        </w:rPr>
        <w:t>оздоровительных лагерях в летний канику</w:t>
      </w:r>
      <w:r w:rsidRPr="00822795">
        <w:rPr>
          <w:rFonts w:ascii="Times New Roman" w:hAnsi="Times New Roman"/>
          <w:sz w:val="28"/>
          <w:szCs w:val="28"/>
        </w:rPr>
        <w:t>лярный период – 49,8% при плановом показателе 47,8%;</w:t>
      </w:r>
    </w:p>
    <w:p w:rsidR="00822795" w:rsidRPr="00822795" w:rsidRDefault="00822795" w:rsidP="008227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2795">
        <w:rPr>
          <w:rFonts w:ascii="Times New Roman" w:hAnsi="Times New Roman"/>
          <w:sz w:val="28"/>
          <w:szCs w:val="28"/>
        </w:rPr>
        <w:t xml:space="preserve">количество спортсменов - учащихся СУСУ, повысивших спортивное мастерство до уровня </w:t>
      </w:r>
      <w:r w:rsidRPr="00822795">
        <w:rPr>
          <w:rFonts w:ascii="Times New Roman" w:hAnsi="Times New Roman"/>
          <w:sz w:val="28"/>
          <w:szCs w:val="28"/>
          <w:lang w:val="en-US"/>
        </w:rPr>
        <w:t>II</w:t>
      </w:r>
      <w:r w:rsidRPr="00822795">
        <w:rPr>
          <w:rFonts w:ascii="Times New Roman" w:hAnsi="Times New Roman"/>
          <w:sz w:val="28"/>
          <w:szCs w:val="28"/>
        </w:rPr>
        <w:t xml:space="preserve">, </w:t>
      </w:r>
      <w:r w:rsidRPr="00822795">
        <w:rPr>
          <w:rFonts w:ascii="Times New Roman" w:hAnsi="Times New Roman"/>
          <w:sz w:val="28"/>
          <w:szCs w:val="28"/>
          <w:lang w:val="en-US"/>
        </w:rPr>
        <w:t>III</w:t>
      </w:r>
      <w:r w:rsidRPr="00822795">
        <w:rPr>
          <w:rFonts w:ascii="Times New Roman" w:hAnsi="Times New Roman"/>
          <w:sz w:val="28"/>
          <w:szCs w:val="28"/>
        </w:rPr>
        <w:t xml:space="preserve"> и юношеских разрядов растёт и составляет 412 человек при плановом значении в 250 человек;</w:t>
      </w:r>
    </w:p>
    <w:p w:rsidR="00822795" w:rsidRPr="00822795" w:rsidRDefault="00822795" w:rsidP="008227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22795">
        <w:rPr>
          <w:rFonts w:ascii="Times New Roman" w:hAnsi="Times New Roman"/>
          <w:sz w:val="28"/>
          <w:szCs w:val="28"/>
        </w:rPr>
        <w:lastRenderedPageBreak/>
        <w:t xml:space="preserve">количество спортсменов - учащихся повысивших спортивное мастерство до </w:t>
      </w:r>
      <w:r w:rsidRPr="00822795">
        <w:rPr>
          <w:rFonts w:ascii="Times New Roman" w:hAnsi="Times New Roman"/>
          <w:sz w:val="28"/>
          <w:szCs w:val="28"/>
          <w:lang w:val="en-US"/>
        </w:rPr>
        <w:t>I</w:t>
      </w:r>
      <w:r w:rsidRPr="00822795">
        <w:rPr>
          <w:rFonts w:ascii="Times New Roman" w:hAnsi="Times New Roman"/>
          <w:sz w:val="28"/>
          <w:szCs w:val="28"/>
        </w:rPr>
        <w:t xml:space="preserve"> разряда и кандидата в мастера спорта 31 человек, при плановом показателе 15 человек.</w:t>
      </w:r>
    </w:p>
    <w:p w:rsidR="00822795" w:rsidRPr="00822795" w:rsidRDefault="00822795" w:rsidP="00822795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822795">
        <w:rPr>
          <w:color w:val="000000"/>
          <w:sz w:val="28"/>
          <w:szCs w:val="28"/>
        </w:rPr>
        <w:t>В районе проводится определенная работа, направленная  на повышение эффективности использования физкультурно-спортивных сооружений:</w:t>
      </w:r>
    </w:p>
    <w:p w:rsidR="00822795" w:rsidRPr="00822795" w:rsidRDefault="00822795" w:rsidP="0082279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822795">
        <w:rPr>
          <w:color w:val="000000"/>
          <w:sz w:val="28"/>
          <w:szCs w:val="28"/>
        </w:rPr>
        <w:t xml:space="preserve">активизировано информационное сопровождение оказываемых услуг через районную газету «Свободное слово» и  интернет-сайты спортивных учреждений; </w:t>
      </w:r>
    </w:p>
    <w:p w:rsidR="00822795" w:rsidRPr="00822795" w:rsidRDefault="00822795" w:rsidP="0082279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822795">
        <w:rPr>
          <w:color w:val="000000"/>
          <w:sz w:val="28"/>
          <w:szCs w:val="28"/>
        </w:rPr>
        <w:t xml:space="preserve">на дорогах расположены указатели ФОК «Тихиничи», в дневное время суток устанавливаются переносные указатели расположения спортивных объектов с перечнем спортивных услуг. </w:t>
      </w:r>
    </w:p>
    <w:p w:rsidR="00822795" w:rsidRPr="00822795" w:rsidRDefault="00822795" w:rsidP="008227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22795">
        <w:rPr>
          <w:rFonts w:ascii="Times New Roman" w:hAnsi="Times New Roman"/>
          <w:sz w:val="28"/>
          <w:szCs w:val="28"/>
        </w:rPr>
        <w:t xml:space="preserve">Руководителями учебно-спортивных учреждений района своевременно выявляют падение спроса на услугу и принимаются управленческие решения, касающиеся ассортимента и стоимости услуг, позволяющих обеспечить максимальную загрузку спортивного объекта. </w:t>
      </w:r>
    </w:p>
    <w:p w:rsidR="00822795" w:rsidRPr="00822795" w:rsidRDefault="00822795" w:rsidP="008227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22795">
        <w:rPr>
          <w:rFonts w:ascii="Times New Roman" w:hAnsi="Times New Roman"/>
          <w:sz w:val="28"/>
          <w:szCs w:val="28"/>
        </w:rPr>
        <w:t xml:space="preserve">На физкультурно-спортивных объектах района обеспечена стоимостная доступность, возможность получения льгот разным категориям граждан (многодетные семьи, инвалиды, пенсионеры), а также, возможность дифференцированной оплаты услуг. </w:t>
      </w:r>
    </w:p>
    <w:p w:rsidR="00822795" w:rsidRPr="00822795" w:rsidRDefault="00822795" w:rsidP="008227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22795">
        <w:rPr>
          <w:rFonts w:ascii="Times New Roman" w:hAnsi="Times New Roman"/>
          <w:sz w:val="28"/>
          <w:szCs w:val="28"/>
        </w:rPr>
        <w:t xml:space="preserve">Важным элементом функционирования спортивных объектов является процесс заключения договоров на посещение спортивных объектов с предприятиями района. В 2018 году активно посещают спортивные объекты учреждения «СДЮШОР №1 Рогачёвского района» филиал ФОК «Тихиничи» профсоюзная организация филиала Рогачевского производственного управления «Рогачевгаз», ОАО «Рогачевский молочно-консервный комбинат». </w:t>
      </w:r>
    </w:p>
    <w:p w:rsidR="00822795" w:rsidRPr="00822795" w:rsidRDefault="00822795" w:rsidP="008227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22795">
        <w:rPr>
          <w:rFonts w:ascii="Times New Roman" w:hAnsi="Times New Roman"/>
          <w:sz w:val="28"/>
          <w:szCs w:val="28"/>
        </w:rPr>
        <w:t>Учреждением «Рогачёвская СДЮШОР №2» в 2018 году посещают работники по заключенным договорам на посещение спортивных объектов представительства по Рогачевском району Белгосстрах, РУП «Гомельэнерго», Железнодорожной станцией Рогачев, РУЭС, КЖЭУП «Рогачев», Рогачевского РАЙПО, ДСУ-1, ГЛХУ «Рогачевский лесхоз», Рогачевского отдела Департамента охраны МВД РБ, ОАО з-д «Диапроектор» и многими другими. Однако имеется ряд предприятий, члены трудовых коллективов которых не посещают спортивные объекты.</w:t>
      </w:r>
    </w:p>
    <w:p w:rsidR="00822795" w:rsidRPr="00822795" w:rsidRDefault="00822795" w:rsidP="008227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22795">
        <w:rPr>
          <w:rFonts w:ascii="Times New Roman" w:hAnsi="Times New Roman"/>
          <w:sz w:val="28"/>
          <w:szCs w:val="28"/>
        </w:rPr>
        <w:t>Результаты выступлений учащихся-воспитанников на областных, республиканских соревнованиях говорят о проводимой</w:t>
      </w:r>
      <w:r w:rsidRPr="00822795">
        <w:rPr>
          <w:rFonts w:ascii="Times New Roman" w:hAnsi="Times New Roman"/>
          <w:color w:val="C00000"/>
          <w:sz w:val="28"/>
          <w:szCs w:val="28"/>
        </w:rPr>
        <w:t xml:space="preserve"> </w:t>
      </w:r>
      <w:r w:rsidRPr="00822795">
        <w:rPr>
          <w:rFonts w:ascii="Times New Roman" w:hAnsi="Times New Roman"/>
          <w:sz w:val="28"/>
          <w:szCs w:val="28"/>
        </w:rPr>
        <w:t>качественной работе в учебно-спортивных учреждениях. Район имеет высокие показатели присвоения спортивных разрядов учащимся-воспитанникам (гандбол, гребля на байдарках и каноэ, тяжёлая атлетика, лёгкая атлетика, футбол, шахматы), передаче воспитанников наших школ в учреждения высшего звена.</w:t>
      </w:r>
    </w:p>
    <w:p w:rsidR="00822795" w:rsidRDefault="00822795" w:rsidP="00822795">
      <w:pPr>
        <w:tabs>
          <w:tab w:val="left" w:pos="5745"/>
          <w:tab w:val="left" w:pos="5865"/>
        </w:tabs>
        <w:spacing w:after="0" w:line="240" w:lineRule="auto"/>
        <w:ind w:firstLine="560"/>
        <w:rPr>
          <w:rFonts w:ascii="Times New Roman" w:hAnsi="Times New Roman"/>
          <w:sz w:val="28"/>
          <w:szCs w:val="28"/>
        </w:rPr>
      </w:pPr>
    </w:p>
    <w:p w:rsidR="00822795" w:rsidRDefault="00822795" w:rsidP="00822795">
      <w:pPr>
        <w:tabs>
          <w:tab w:val="left" w:pos="5745"/>
          <w:tab w:val="left" w:pos="5865"/>
        </w:tabs>
        <w:spacing w:after="0" w:line="240" w:lineRule="auto"/>
        <w:ind w:firstLine="560"/>
        <w:rPr>
          <w:rFonts w:ascii="Times New Roman" w:hAnsi="Times New Roman"/>
          <w:sz w:val="28"/>
          <w:szCs w:val="28"/>
        </w:rPr>
      </w:pPr>
    </w:p>
    <w:p w:rsidR="00822795" w:rsidRPr="00822795" w:rsidRDefault="00822795" w:rsidP="00822795">
      <w:pPr>
        <w:tabs>
          <w:tab w:val="left" w:pos="5745"/>
          <w:tab w:val="left" w:pos="5865"/>
        </w:tabs>
        <w:spacing w:after="0" w:line="240" w:lineRule="auto"/>
        <w:ind w:firstLine="560"/>
        <w:rPr>
          <w:rFonts w:ascii="Times New Roman" w:hAnsi="Times New Roman"/>
          <w:sz w:val="28"/>
          <w:szCs w:val="28"/>
        </w:rPr>
      </w:pPr>
      <w:r w:rsidRPr="00822795">
        <w:rPr>
          <w:rFonts w:ascii="Times New Roman" w:hAnsi="Times New Roman"/>
          <w:sz w:val="28"/>
          <w:szCs w:val="28"/>
        </w:rPr>
        <w:t>Присвоение разрядов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92"/>
        <w:gridCol w:w="2393"/>
        <w:gridCol w:w="2393"/>
        <w:gridCol w:w="2393"/>
      </w:tblGrid>
      <w:tr w:rsidR="00822795" w:rsidRPr="00822795" w:rsidTr="00EE44DF">
        <w:tc>
          <w:tcPr>
            <w:tcW w:w="2392" w:type="dxa"/>
          </w:tcPr>
          <w:p w:rsidR="00822795" w:rsidRPr="00822795" w:rsidRDefault="00822795" w:rsidP="00EE44DF">
            <w:pPr>
              <w:tabs>
                <w:tab w:val="left" w:pos="5745"/>
                <w:tab w:val="left" w:pos="586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795">
              <w:rPr>
                <w:rFonts w:ascii="Times New Roman" w:hAnsi="Times New Roman"/>
                <w:sz w:val="28"/>
                <w:szCs w:val="28"/>
              </w:rPr>
              <w:t>Период</w:t>
            </w:r>
          </w:p>
        </w:tc>
        <w:tc>
          <w:tcPr>
            <w:tcW w:w="2393" w:type="dxa"/>
          </w:tcPr>
          <w:p w:rsidR="00822795" w:rsidRPr="00822795" w:rsidRDefault="00822795" w:rsidP="00EE44DF">
            <w:pPr>
              <w:tabs>
                <w:tab w:val="left" w:pos="5745"/>
                <w:tab w:val="left" w:pos="586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795">
              <w:rPr>
                <w:rFonts w:ascii="Times New Roman" w:hAnsi="Times New Roman"/>
                <w:sz w:val="28"/>
                <w:szCs w:val="28"/>
              </w:rPr>
              <w:t>1 разряд</w:t>
            </w:r>
          </w:p>
        </w:tc>
        <w:tc>
          <w:tcPr>
            <w:tcW w:w="2393" w:type="dxa"/>
          </w:tcPr>
          <w:p w:rsidR="00822795" w:rsidRPr="00822795" w:rsidRDefault="00822795" w:rsidP="00EE44DF">
            <w:pPr>
              <w:tabs>
                <w:tab w:val="left" w:pos="5745"/>
                <w:tab w:val="left" w:pos="586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795">
              <w:rPr>
                <w:rFonts w:ascii="Times New Roman" w:hAnsi="Times New Roman"/>
                <w:sz w:val="28"/>
                <w:szCs w:val="28"/>
              </w:rPr>
              <w:t>КМС</w:t>
            </w:r>
          </w:p>
        </w:tc>
        <w:tc>
          <w:tcPr>
            <w:tcW w:w="2393" w:type="dxa"/>
          </w:tcPr>
          <w:p w:rsidR="00822795" w:rsidRPr="00822795" w:rsidRDefault="00822795" w:rsidP="00EE44DF">
            <w:pPr>
              <w:tabs>
                <w:tab w:val="left" w:pos="5745"/>
                <w:tab w:val="left" w:pos="586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795">
              <w:rPr>
                <w:rFonts w:ascii="Times New Roman" w:hAnsi="Times New Roman"/>
                <w:sz w:val="28"/>
                <w:szCs w:val="28"/>
              </w:rPr>
              <w:t>МС</w:t>
            </w:r>
          </w:p>
        </w:tc>
      </w:tr>
      <w:tr w:rsidR="00822795" w:rsidRPr="00822795" w:rsidTr="00EE44DF">
        <w:tc>
          <w:tcPr>
            <w:tcW w:w="2392" w:type="dxa"/>
          </w:tcPr>
          <w:p w:rsidR="00822795" w:rsidRPr="00822795" w:rsidRDefault="00822795" w:rsidP="00EE44DF">
            <w:pPr>
              <w:tabs>
                <w:tab w:val="left" w:pos="5745"/>
                <w:tab w:val="left" w:pos="586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795">
              <w:rPr>
                <w:rFonts w:ascii="Times New Roman" w:hAnsi="Times New Roman"/>
                <w:sz w:val="28"/>
                <w:szCs w:val="28"/>
              </w:rPr>
              <w:t>2016</w:t>
            </w:r>
          </w:p>
        </w:tc>
        <w:tc>
          <w:tcPr>
            <w:tcW w:w="2393" w:type="dxa"/>
          </w:tcPr>
          <w:p w:rsidR="00822795" w:rsidRPr="00822795" w:rsidRDefault="00822795" w:rsidP="00EE44DF">
            <w:pPr>
              <w:tabs>
                <w:tab w:val="left" w:pos="5745"/>
                <w:tab w:val="left" w:pos="586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795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393" w:type="dxa"/>
          </w:tcPr>
          <w:p w:rsidR="00822795" w:rsidRPr="00822795" w:rsidRDefault="00822795" w:rsidP="00EE44DF">
            <w:pPr>
              <w:tabs>
                <w:tab w:val="left" w:pos="5745"/>
                <w:tab w:val="left" w:pos="586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79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393" w:type="dxa"/>
          </w:tcPr>
          <w:p w:rsidR="00822795" w:rsidRPr="00822795" w:rsidRDefault="00822795" w:rsidP="00EE44DF">
            <w:pPr>
              <w:tabs>
                <w:tab w:val="left" w:pos="5745"/>
                <w:tab w:val="left" w:pos="586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79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22795" w:rsidRPr="00822795" w:rsidTr="00EE44DF">
        <w:tc>
          <w:tcPr>
            <w:tcW w:w="2392" w:type="dxa"/>
          </w:tcPr>
          <w:p w:rsidR="00822795" w:rsidRPr="00822795" w:rsidRDefault="00822795" w:rsidP="00EE44DF">
            <w:pPr>
              <w:tabs>
                <w:tab w:val="left" w:pos="5745"/>
                <w:tab w:val="left" w:pos="586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795">
              <w:rPr>
                <w:rFonts w:ascii="Times New Roman" w:hAnsi="Times New Roman"/>
                <w:sz w:val="28"/>
                <w:szCs w:val="28"/>
              </w:rPr>
              <w:t>2017</w:t>
            </w:r>
          </w:p>
        </w:tc>
        <w:tc>
          <w:tcPr>
            <w:tcW w:w="2393" w:type="dxa"/>
          </w:tcPr>
          <w:p w:rsidR="00822795" w:rsidRPr="00822795" w:rsidRDefault="00822795" w:rsidP="00EE44DF">
            <w:pPr>
              <w:tabs>
                <w:tab w:val="left" w:pos="5745"/>
                <w:tab w:val="left" w:pos="586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795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2393" w:type="dxa"/>
          </w:tcPr>
          <w:p w:rsidR="00822795" w:rsidRPr="00822795" w:rsidRDefault="00822795" w:rsidP="00EE44DF">
            <w:pPr>
              <w:tabs>
                <w:tab w:val="left" w:pos="5745"/>
                <w:tab w:val="left" w:pos="586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795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2393" w:type="dxa"/>
          </w:tcPr>
          <w:p w:rsidR="00822795" w:rsidRPr="00822795" w:rsidRDefault="00822795" w:rsidP="00EE44DF">
            <w:pPr>
              <w:tabs>
                <w:tab w:val="left" w:pos="5745"/>
                <w:tab w:val="left" w:pos="586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79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22795" w:rsidRPr="00822795" w:rsidTr="00EE44DF">
        <w:tc>
          <w:tcPr>
            <w:tcW w:w="2392" w:type="dxa"/>
          </w:tcPr>
          <w:p w:rsidR="00822795" w:rsidRPr="00822795" w:rsidRDefault="00822795" w:rsidP="00EE44DF">
            <w:pPr>
              <w:tabs>
                <w:tab w:val="left" w:pos="5745"/>
                <w:tab w:val="left" w:pos="586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795">
              <w:rPr>
                <w:rFonts w:ascii="Times New Roman" w:hAnsi="Times New Roman"/>
                <w:sz w:val="28"/>
                <w:szCs w:val="28"/>
              </w:rPr>
              <w:t>2018</w:t>
            </w:r>
          </w:p>
        </w:tc>
        <w:tc>
          <w:tcPr>
            <w:tcW w:w="2393" w:type="dxa"/>
          </w:tcPr>
          <w:p w:rsidR="00822795" w:rsidRPr="00822795" w:rsidRDefault="00822795" w:rsidP="00EE44DF">
            <w:pPr>
              <w:tabs>
                <w:tab w:val="left" w:pos="5745"/>
                <w:tab w:val="left" w:pos="586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795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393" w:type="dxa"/>
          </w:tcPr>
          <w:p w:rsidR="00822795" w:rsidRPr="00822795" w:rsidRDefault="00822795" w:rsidP="00EE44DF">
            <w:pPr>
              <w:tabs>
                <w:tab w:val="left" w:pos="5745"/>
                <w:tab w:val="left" w:pos="586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795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393" w:type="dxa"/>
          </w:tcPr>
          <w:p w:rsidR="00822795" w:rsidRPr="00822795" w:rsidRDefault="00822795" w:rsidP="00EE44DF">
            <w:pPr>
              <w:tabs>
                <w:tab w:val="left" w:pos="5745"/>
                <w:tab w:val="left" w:pos="586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79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:rsidR="00822795" w:rsidRPr="00822795" w:rsidRDefault="00822795" w:rsidP="00822795">
      <w:pPr>
        <w:tabs>
          <w:tab w:val="left" w:pos="5745"/>
          <w:tab w:val="left" w:pos="5865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822795">
        <w:rPr>
          <w:rFonts w:ascii="Times New Roman" w:hAnsi="Times New Roman"/>
          <w:sz w:val="28"/>
          <w:szCs w:val="28"/>
        </w:rPr>
        <w:t>Передача в высшее звено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92"/>
        <w:gridCol w:w="2393"/>
        <w:gridCol w:w="2393"/>
        <w:gridCol w:w="2393"/>
      </w:tblGrid>
      <w:tr w:rsidR="00822795" w:rsidRPr="00822795" w:rsidTr="00EE44DF">
        <w:tc>
          <w:tcPr>
            <w:tcW w:w="2392" w:type="dxa"/>
          </w:tcPr>
          <w:p w:rsidR="00822795" w:rsidRPr="00822795" w:rsidRDefault="00822795" w:rsidP="00EE44DF">
            <w:pPr>
              <w:tabs>
                <w:tab w:val="left" w:pos="5745"/>
                <w:tab w:val="left" w:pos="586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795">
              <w:rPr>
                <w:rFonts w:ascii="Times New Roman" w:hAnsi="Times New Roman"/>
                <w:sz w:val="28"/>
                <w:szCs w:val="28"/>
              </w:rPr>
              <w:t>Период</w:t>
            </w:r>
          </w:p>
        </w:tc>
        <w:tc>
          <w:tcPr>
            <w:tcW w:w="2393" w:type="dxa"/>
          </w:tcPr>
          <w:p w:rsidR="00822795" w:rsidRPr="00822795" w:rsidRDefault="00822795" w:rsidP="00EE44DF">
            <w:pPr>
              <w:tabs>
                <w:tab w:val="left" w:pos="5745"/>
                <w:tab w:val="left" w:pos="586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795">
              <w:rPr>
                <w:rFonts w:ascii="Times New Roman" w:hAnsi="Times New Roman"/>
                <w:sz w:val="28"/>
                <w:szCs w:val="28"/>
              </w:rPr>
              <w:t>УОР</w:t>
            </w:r>
          </w:p>
        </w:tc>
        <w:tc>
          <w:tcPr>
            <w:tcW w:w="2393" w:type="dxa"/>
          </w:tcPr>
          <w:p w:rsidR="00822795" w:rsidRPr="00822795" w:rsidRDefault="00822795" w:rsidP="00EE44DF">
            <w:pPr>
              <w:tabs>
                <w:tab w:val="left" w:pos="5745"/>
                <w:tab w:val="left" w:pos="586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795">
              <w:rPr>
                <w:rFonts w:ascii="Times New Roman" w:hAnsi="Times New Roman"/>
                <w:sz w:val="28"/>
                <w:szCs w:val="28"/>
              </w:rPr>
              <w:t>РЦОР</w:t>
            </w:r>
          </w:p>
        </w:tc>
        <w:tc>
          <w:tcPr>
            <w:tcW w:w="2393" w:type="dxa"/>
          </w:tcPr>
          <w:p w:rsidR="00822795" w:rsidRPr="00822795" w:rsidRDefault="00822795" w:rsidP="00EE44DF">
            <w:pPr>
              <w:tabs>
                <w:tab w:val="left" w:pos="5745"/>
                <w:tab w:val="left" w:pos="586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795">
              <w:rPr>
                <w:rFonts w:ascii="Times New Roman" w:hAnsi="Times New Roman"/>
                <w:sz w:val="28"/>
                <w:szCs w:val="28"/>
              </w:rPr>
              <w:t>ФК</w:t>
            </w:r>
          </w:p>
        </w:tc>
      </w:tr>
      <w:tr w:rsidR="00822795" w:rsidRPr="00822795" w:rsidTr="00EE44DF">
        <w:tc>
          <w:tcPr>
            <w:tcW w:w="2392" w:type="dxa"/>
          </w:tcPr>
          <w:p w:rsidR="00822795" w:rsidRPr="00822795" w:rsidRDefault="00822795" w:rsidP="00EE44DF">
            <w:pPr>
              <w:tabs>
                <w:tab w:val="left" w:pos="5745"/>
                <w:tab w:val="left" w:pos="586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795">
              <w:rPr>
                <w:rFonts w:ascii="Times New Roman" w:hAnsi="Times New Roman"/>
                <w:sz w:val="28"/>
                <w:szCs w:val="28"/>
              </w:rPr>
              <w:t>2016</w:t>
            </w:r>
          </w:p>
        </w:tc>
        <w:tc>
          <w:tcPr>
            <w:tcW w:w="2393" w:type="dxa"/>
          </w:tcPr>
          <w:p w:rsidR="00822795" w:rsidRPr="00822795" w:rsidRDefault="00822795" w:rsidP="00EE44DF">
            <w:pPr>
              <w:tabs>
                <w:tab w:val="left" w:pos="5745"/>
                <w:tab w:val="left" w:pos="586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79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393" w:type="dxa"/>
          </w:tcPr>
          <w:p w:rsidR="00822795" w:rsidRPr="00822795" w:rsidRDefault="00822795" w:rsidP="00EE44DF">
            <w:pPr>
              <w:tabs>
                <w:tab w:val="left" w:pos="5745"/>
                <w:tab w:val="left" w:pos="586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79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93" w:type="dxa"/>
          </w:tcPr>
          <w:p w:rsidR="00822795" w:rsidRPr="00822795" w:rsidRDefault="00822795" w:rsidP="00EE44DF">
            <w:pPr>
              <w:tabs>
                <w:tab w:val="left" w:pos="5745"/>
                <w:tab w:val="left" w:pos="586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79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22795" w:rsidRPr="00822795" w:rsidTr="00EE44DF">
        <w:tc>
          <w:tcPr>
            <w:tcW w:w="2392" w:type="dxa"/>
          </w:tcPr>
          <w:p w:rsidR="00822795" w:rsidRPr="00822795" w:rsidRDefault="00822795" w:rsidP="00EE44DF">
            <w:pPr>
              <w:tabs>
                <w:tab w:val="left" w:pos="5745"/>
                <w:tab w:val="left" w:pos="586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795">
              <w:rPr>
                <w:rFonts w:ascii="Times New Roman" w:hAnsi="Times New Roman"/>
                <w:sz w:val="28"/>
                <w:szCs w:val="28"/>
              </w:rPr>
              <w:t>2017</w:t>
            </w:r>
          </w:p>
        </w:tc>
        <w:tc>
          <w:tcPr>
            <w:tcW w:w="2393" w:type="dxa"/>
          </w:tcPr>
          <w:p w:rsidR="00822795" w:rsidRPr="00822795" w:rsidRDefault="00822795" w:rsidP="00EE44DF">
            <w:pPr>
              <w:tabs>
                <w:tab w:val="left" w:pos="5745"/>
                <w:tab w:val="left" w:pos="586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795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393" w:type="dxa"/>
          </w:tcPr>
          <w:p w:rsidR="00822795" w:rsidRPr="00822795" w:rsidRDefault="00822795" w:rsidP="00EE44DF">
            <w:pPr>
              <w:tabs>
                <w:tab w:val="left" w:pos="5745"/>
                <w:tab w:val="left" w:pos="586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79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822795" w:rsidRPr="00822795" w:rsidRDefault="00822795" w:rsidP="00EE44DF">
            <w:pPr>
              <w:tabs>
                <w:tab w:val="left" w:pos="5745"/>
                <w:tab w:val="left" w:pos="586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79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22795" w:rsidRPr="00822795" w:rsidTr="00EE44DF">
        <w:tc>
          <w:tcPr>
            <w:tcW w:w="2392" w:type="dxa"/>
          </w:tcPr>
          <w:p w:rsidR="00822795" w:rsidRPr="00822795" w:rsidRDefault="00822795" w:rsidP="00EE44DF">
            <w:pPr>
              <w:tabs>
                <w:tab w:val="left" w:pos="5745"/>
                <w:tab w:val="left" w:pos="586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795">
              <w:rPr>
                <w:rFonts w:ascii="Times New Roman" w:hAnsi="Times New Roman"/>
                <w:sz w:val="28"/>
                <w:szCs w:val="28"/>
              </w:rPr>
              <w:t>2018</w:t>
            </w:r>
          </w:p>
        </w:tc>
        <w:tc>
          <w:tcPr>
            <w:tcW w:w="2393" w:type="dxa"/>
          </w:tcPr>
          <w:p w:rsidR="00822795" w:rsidRPr="00822795" w:rsidRDefault="00822795" w:rsidP="00EE44DF">
            <w:pPr>
              <w:tabs>
                <w:tab w:val="left" w:pos="5745"/>
                <w:tab w:val="left" w:pos="586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79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393" w:type="dxa"/>
          </w:tcPr>
          <w:p w:rsidR="00822795" w:rsidRPr="00822795" w:rsidRDefault="00822795" w:rsidP="00EE44DF">
            <w:pPr>
              <w:tabs>
                <w:tab w:val="left" w:pos="5745"/>
                <w:tab w:val="left" w:pos="586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79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822795" w:rsidRPr="00822795" w:rsidRDefault="00822795" w:rsidP="00EE44DF">
            <w:pPr>
              <w:tabs>
                <w:tab w:val="left" w:pos="5745"/>
                <w:tab w:val="left" w:pos="586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79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822795" w:rsidRPr="00822795" w:rsidRDefault="00822795" w:rsidP="00822795">
      <w:pPr>
        <w:tabs>
          <w:tab w:val="left" w:pos="5745"/>
          <w:tab w:val="left" w:pos="586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22795">
        <w:rPr>
          <w:rFonts w:ascii="Times New Roman" w:hAnsi="Times New Roman"/>
          <w:sz w:val="28"/>
          <w:szCs w:val="28"/>
        </w:rPr>
        <w:t>Стабильным остается количество воспитанников, включенных в составы национальных сборных команд Республики Беларусь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6"/>
        <w:gridCol w:w="4820"/>
      </w:tblGrid>
      <w:tr w:rsidR="00822795" w:rsidRPr="00822795" w:rsidTr="00EE44DF">
        <w:tc>
          <w:tcPr>
            <w:tcW w:w="4786" w:type="dxa"/>
          </w:tcPr>
          <w:p w:rsidR="00822795" w:rsidRPr="00822795" w:rsidRDefault="00822795" w:rsidP="00EE44DF">
            <w:pPr>
              <w:tabs>
                <w:tab w:val="left" w:pos="5745"/>
                <w:tab w:val="left" w:pos="586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795">
              <w:rPr>
                <w:rFonts w:ascii="Times New Roman" w:hAnsi="Times New Roman"/>
                <w:sz w:val="28"/>
                <w:szCs w:val="28"/>
              </w:rPr>
              <w:t>Период</w:t>
            </w:r>
          </w:p>
        </w:tc>
        <w:tc>
          <w:tcPr>
            <w:tcW w:w="4820" w:type="dxa"/>
          </w:tcPr>
          <w:p w:rsidR="00822795" w:rsidRPr="00822795" w:rsidRDefault="00822795" w:rsidP="00EE44DF">
            <w:pPr>
              <w:tabs>
                <w:tab w:val="left" w:pos="5745"/>
                <w:tab w:val="left" w:pos="586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795"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</w:tc>
      </w:tr>
      <w:tr w:rsidR="00822795" w:rsidRPr="00822795" w:rsidTr="00EE44DF">
        <w:tc>
          <w:tcPr>
            <w:tcW w:w="4786" w:type="dxa"/>
          </w:tcPr>
          <w:p w:rsidR="00822795" w:rsidRPr="00822795" w:rsidRDefault="00822795" w:rsidP="00EE44DF">
            <w:pPr>
              <w:tabs>
                <w:tab w:val="left" w:pos="5745"/>
                <w:tab w:val="left" w:pos="586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795">
              <w:rPr>
                <w:rFonts w:ascii="Times New Roman" w:hAnsi="Times New Roman"/>
                <w:sz w:val="28"/>
                <w:szCs w:val="28"/>
              </w:rPr>
              <w:t>2016</w:t>
            </w:r>
          </w:p>
        </w:tc>
        <w:tc>
          <w:tcPr>
            <w:tcW w:w="4820" w:type="dxa"/>
          </w:tcPr>
          <w:p w:rsidR="00822795" w:rsidRPr="00822795" w:rsidRDefault="00822795" w:rsidP="00EE44DF">
            <w:pPr>
              <w:tabs>
                <w:tab w:val="left" w:pos="5745"/>
                <w:tab w:val="left" w:pos="586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79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22795" w:rsidRPr="00822795" w:rsidTr="00EE44DF">
        <w:tc>
          <w:tcPr>
            <w:tcW w:w="4786" w:type="dxa"/>
          </w:tcPr>
          <w:p w:rsidR="00822795" w:rsidRPr="00822795" w:rsidRDefault="00822795" w:rsidP="00EE44DF">
            <w:pPr>
              <w:tabs>
                <w:tab w:val="left" w:pos="5745"/>
                <w:tab w:val="left" w:pos="586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795">
              <w:rPr>
                <w:rFonts w:ascii="Times New Roman" w:hAnsi="Times New Roman"/>
                <w:sz w:val="28"/>
                <w:szCs w:val="28"/>
              </w:rPr>
              <w:t>2017</w:t>
            </w:r>
          </w:p>
        </w:tc>
        <w:tc>
          <w:tcPr>
            <w:tcW w:w="4820" w:type="dxa"/>
          </w:tcPr>
          <w:p w:rsidR="00822795" w:rsidRPr="00822795" w:rsidRDefault="00822795" w:rsidP="00EE44DF">
            <w:pPr>
              <w:tabs>
                <w:tab w:val="left" w:pos="5745"/>
                <w:tab w:val="left" w:pos="586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79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22795" w:rsidRPr="00822795" w:rsidTr="00EE44DF">
        <w:tc>
          <w:tcPr>
            <w:tcW w:w="4786" w:type="dxa"/>
          </w:tcPr>
          <w:p w:rsidR="00822795" w:rsidRPr="00822795" w:rsidRDefault="00822795" w:rsidP="00EE44DF">
            <w:pPr>
              <w:tabs>
                <w:tab w:val="left" w:pos="5745"/>
                <w:tab w:val="left" w:pos="586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795">
              <w:rPr>
                <w:rFonts w:ascii="Times New Roman" w:hAnsi="Times New Roman"/>
                <w:sz w:val="28"/>
                <w:szCs w:val="28"/>
              </w:rPr>
              <w:t>2018</w:t>
            </w:r>
          </w:p>
        </w:tc>
        <w:tc>
          <w:tcPr>
            <w:tcW w:w="4820" w:type="dxa"/>
          </w:tcPr>
          <w:p w:rsidR="00822795" w:rsidRPr="00822795" w:rsidRDefault="00822795" w:rsidP="00EE44DF">
            <w:pPr>
              <w:tabs>
                <w:tab w:val="left" w:pos="5745"/>
                <w:tab w:val="left" w:pos="586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79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:rsidR="00DA568D" w:rsidRPr="00DA568D" w:rsidRDefault="00DA568D" w:rsidP="00DA568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568D">
        <w:rPr>
          <w:rFonts w:ascii="Times New Roman" w:hAnsi="Times New Roman"/>
          <w:sz w:val="28"/>
          <w:szCs w:val="28"/>
        </w:rPr>
        <w:t xml:space="preserve">Спортивная база района позволяет принимать и проводить на высоком уровне областные, республиканские соревнования. </w:t>
      </w:r>
    </w:p>
    <w:p w:rsidR="00DA568D" w:rsidRPr="00DA568D" w:rsidRDefault="00DA568D" w:rsidP="00DA56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568D">
        <w:rPr>
          <w:rFonts w:ascii="Times New Roman" w:hAnsi="Times New Roman"/>
          <w:sz w:val="28"/>
          <w:szCs w:val="28"/>
        </w:rPr>
        <w:tab/>
        <w:t xml:space="preserve">Так на спортивной базе ФОК «Тихиничи» проходят учебно-тренировочные сборы для стран ближнего зарубежья. В шестой раз приезжают команды из Москвы, Смоленска, Череповца для проведения учебно-тренировочных сборов по футболу, волейболу. </w:t>
      </w:r>
    </w:p>
    <w:p w:rsidR="00DA568D" w:rsidRPr="00DA568D" w:rsidRDefault="00DA568D" w:rsidP="00DA568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568D">
        <w:rPr>
          <w:rFonts w:ascii="Times New Roman" w:hAnsi="Times New Roman"/>
          <w:sz w:val="28"/>
          <w:szCs w:val="28"/>
        </w:rPr>
        <w:t>Стали традиционными такие соревнования, как:</w:t>
      </w:r>
    </w:p>
    <w:p w:rsidR="00DA568D" w:rsidRPr="00DA568D" w:rsidRDefault="00DA568D" w:rsidP="00DA568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568D">
        <w:rPr>
          <w:rFonts w:ascii="Times New Roman" w:hAnsi="Times New Roman"/>
          <w:sz w:val="28"/>
          <w:szCs w:val="28"/>
        </w:rPr>
        <w:t>- Чемпионат Гомельской области по футболу;</w:t>
      </w:r>
    </w:p>
    <w:p w:rsidR="00DA568D" w:rsidRPr="00DA568D" w:rsidRDefault="00DA568D" w:rsidP="00DA568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568D">
        <w:rPr>
          <w:rFonts w:ascii="Times New Roman" w:hAnsi="Times New Roman"/>
          <w:sz w:val="28"/>
          <w:szCs w:val="28"/>
        </w:rPr>
        <w:t>- республиканская спартакиада среди сельских жителей по футболу;</w:t>
      </w:r>
    </w:p>
    <w:p w:rsidR="00DA568D" w:rsidRPr="00DA568D" w:rsidRDefault="00DA568D" w:rsidP="00DA568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568D">
        <w:rPr>
          <w:rFonts w:ascii="Times New Roman" w:hAnsi="Times New Roman"/>
          <w:sz w:val="28"/>
          <w:szCs w:val="28"/>
        </w:rPr>
        <w:t xml:space="preserve">- зимняя республиканская спартакиада Белорусского профсоюза работников агропромышленного комплекса; </w:t>
      </w:r>
    </w:p>
    <w:p w:rsidR="00DA568D" w:rsidRPr="00DA568D" w:rsidRDefault="00DA568D" w:rsidP="00DA568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568D">
        <w:rPr>
          <w:rFonts w:ascii="Times New Roman" w:hAnsi="Times New Roman"/>
          <w:sz w:val="28"/>
          <w:szCs w:val="28"/>
        </w:rPr>
        <w:t>- областные отраслевые спартакиада среди строительных организаций; ЖКХ</w:t>
      </w:r>
    </w:p>
    <w:p w:rsidR="00DA568D" w:rsidRPr="00DA568D" w:rsidRDefault="00DA568D" w:rsidP="00DA568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568D">
        <w:rPr>
          <w:rFonts w:ascii="Times New Roman" w:hAnsi="Times New Roman"/>
          <w:sz w:val="28"/>
          <w:szCs w:val="28"/>
        </w:rPr>
        <w:t>- областной турнир по мини-футболу памяти участкового милиционера В.Н.Степанова среди правоохранительных ведомств Гомельской области и команд несовершеннолетних, состоящих на учёте в ИДН.</w:t>
      </w:r>
    </w:p>
    <w:p w:rsidR="00DA568D" w:rsidRPr="00DA568D" w:rsidRDefault="00DA568D" w:rsidP="00DA568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568D">
        <w:rPr>
          <w:rFonts w:ascii="Times New Roman" w:hAnsi="Times New Roman"/>
          <w:sz w:val="28"/>
          <w:szCs w:val="28"/>
        </w:rPr>
        <w:t>В 2018 году проведено первенство Республики Беларусь по шахматам среди юниоров, юниорок до 20 лет.</w:t>
      </w:r>
    </w:p>
    <w:p w:rsidR="00DA568D" w:rsidRPr="00DA568D" w:rsidRDefault="00DA568D" w:rsidP="00DA568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568D">
        <w:rPr>
          <w:rFonts w:ascii="Times New Roman" w:hAnsi="Times New Roman"/>
          <w:sz w:val="28"/>
          <w:szCs w:val="28"/>
        </w:rPr>
        <w:t>В шахматном зале ежегодно проводятся:</w:t>
      </w:r>
    </w:p>
    <w:p w:rsidR="00DA568D" w:rsidRPr="00DA568D" w:rsidRDefault="00DA568D" w:rsidP="00DA568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568D">
        <w:rPr>
          <w:rFonts w:ascii="Times New Roman" w:hAnsi="Times New Roman"/>
          <w:sz w:val="28"/>
          <w:szCs w:val="28"/>
        </w:rPr>
        <w:t>- личное первенство Гомельской области по шахматам среди юношей и девушек до 12 лет, юношей до 16 лет;</w:t>
      </w:r>
    </w:p>
    <w:p w:rsidR="00DA568D" w:rsidRPr="00DA568D" w:rsidRDefault="00DA568D" w:rsidP="00DA568D">
      <w:pPr>
        <w:pStyle w:val="aa"/>
        <w:ind w:firstLine="708"/>
        <w:jc w:val="both"/>
        <w:rPr>
          <w:sz w:val="28"/>
          <w:szCs w:val="28"/>
        </w:rPr>
      </w:pPr>
      <w:r w:rsidRPr="00DA568D">
        <w:rPr>
          <w:sz w:val="28"/>
          <w:szCs w:val="28"/>
        </w:rPr>
        <w:t>- шахматный турнир «Рогачёвская осень – 2019»;</w:t>
      </w:r>
    </w:p>
    <w:p w:rsidR="00DA568D" w:rsidRPr="00DA568D" w:rsidRDefault="00DA568D" w:rsidP="00DA568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568D">
        <w:rPr>
          <w:rFonts w:ascii="Times New Roman" w:hAnsi="Times New Roman"/>
          <w:sz w:val="28"/>
          <w:szCs w:val="28"/>
        </w:rPr>
        <w:t xml:space="preserve">- республиканский шахматный турнир памяти С.В.Шеверняева. </w:t>
      </w:r>
    </w:p>
    <w:p w:rsidR="00DA568D" w:rsidRPr="00DA568D" w:rsidRDefault="00DA568D" w:rsidP="00DA568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568D">
        <w:rPr>
          <w:rFonts w:ascii="Times New Roman" w:hAnsi="Times New Roman"/>
          <w:sz w:val="28"/>
          <w:szCs w:val="28"/>
        </w:rPr>
        <w:t>В зале игровых видов спорта государственного учебно-спортивного учреждения «Рогачёвская СДЮШОР №2» с 2008 года проходит открытый республиканский турнир по гандболу памяти игрока национальной команды Республики Беларусь Ольги Кондратьевой.</w:t>
      </w:r>
    </w:p>
    <w:p w:rsidR="00DA568D" w:rsidRPr="00DA568D" w:rsidRDefault="00DA568D" w:rsidP="00DA568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568D">
        <w:rPr>
          <w:rFonts w:ascii="Times New Roman" w:hAnsi="Times New Roman"/>
          <w:sz w:val="28"/>
          <w:szCs w:val="28"/>
        </w:rPr>
        <w:t>В июне 2019 году запланирован открытый турнир по лёгкой атлетике с приглашением команд г.Жлобина, г.Ельска на центральном стадионе, А 22-28 июля 2019 года на Рогачёвской земле пройдёт Чемпионат Республики Беларусь среди клубных команд, коллективов физкультуры по шахматам.</w:t>
      </w:r>
    </w:p>
    <w:p w:rsidR="00DA568D" w:rsidRPr="00DA568D" w:rsidRDefault="00DA568D" w:rsidP="00DA568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568D">
        <w:rPr>
          <w:rFonts w:ascii="Times New Roman" w:hAnsi="Times New Roman"/>
          <w:sz w:val="28"/>
          <w:szCs w:val="28"/>
        </w:rPr>
        <w:t xml:space="preserve">Наличие разноплановой спортивной базы в районе позволяет ФСК </w:t>
      </w:r>
    </w:p>
    <w:p w:rsidR="00DA568D" w:rsidRPr="00DA568D" w:rsidRDefault="00DA568D" w:rsidP="00DA56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568D">
        <w:rPr>
          <w:rFonts w:ascii="Times New Roman" w:hAnsi="Times New Roman"/>
          <w:sz w:val="28"/>
          <w:szCs w:val="28"/>
        </w:rPr>
        <w:t>«Урожай» проводить большую работа с населением:</w:t>
      </w:r>
    </w:p>
    <w:p w:rsidR="00DA568D" w:rsidRPr="00DA568D" w:rsidRDefault="00DA568D" w:rsidP="00DA568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568D">
        <w:rPr>
          <w:rFonts w:ascii="Times New Roman" w:hAnsi="Times New Roman"/>
          <w:sz w:val="28"/>
          <w:szCs w:val="28"/>
        </w:rPr>
        <w:t xml:space="preserve">- проводится спартакиада района по 11 видам спорта среди сельских коллективов физкультуры. Традиционным стало проведение однодневной спартакиады среди сельских советов по шести видам спорта. </w:t>
      </w:r>
    </w:p>
    <w:p w:rsidR="00DA568D" w:rsidRPr="00DA568D" w:rsidRDefault="00DA568D" w:rsidP="00DA568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568D">
        <w:rPr>
          <w:rFonts w:ascii="Times New Roman" w:hAnsi="Times New Roman"/>
          <w:sz w:val="28"/>
          <w:szCs w:val="28"/>
        </w:rPr>
        <w:t>- в актив Рогачевского района необходимо занести ежегодную круглогодичную спартакиаду среди коллективов физкультуры города, в которой принимают участие предприятия, организации и учреждения города. В программу спартакиады включаются 15 наиболее доступных видов спорта. На протяжения последних лет участие в спартакиаде принимают 16 команд.</w:t>
      </w:r>
    </w:p>
    <w:p w:rsidR="00DA568D" w:rsidRPr="00DA568D" w:rsidRDefault="00DA568D" w:rsidP="00DA568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568D">
        <w:rPr>
          <w:rFonts w:ascii="Times New Roman" w:hAnsi="Times New Roman"/>
          <w:sz w:val="28"/>
          <w:szCs w:val="28"/>
        </w:rPr>
        <w:t xml:space="preserve">- уделяется большое внимание семейным спортивным мероприятиям, которые проходят под девизом «Папа, мама, я – спортивная семья», «Вместе с папой, вместе с мамой». Традиционным стало проведение турнира по волейболу среди женских команд, по месту жительства, посвященного Дню 8 Марта. На хорошем организационном уровне проходит лыжня микрорайонов под девизом «Добрые соседи». </w:t>
      </w:r>
    </w:p>
    <w:p w:rsidR="00822795" w:rsidRPr="00822795" w:rsidRDefault="00822795" w:rsidP="00DA568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22795">
        <w:rPr>
          <w:rFonts w:ascii="Times New Roman" w:hAnsi="Times New Roman"/>
          <w:sz w:val="28"/>
          <w:szCs w:val="28"/>
        </w:rPr>
        <w:t xml:space="preserve">В нашем районе стали появляться хорошие спортивные традиции. Так на областных соревнованиях по плаванию среди младших школьников на призы Александры Герасимени «Золотая рыбка» учащиеся района трижды становились призёрами областных соревнований. </w:t>
      </w:r>
    </w:p>
    <w:p w:rsidR="00822795" w:rsidRPr="00822795" w:rsidRDefault="00822795" w:rsidP="008227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22795">
        <w:rPr>
          <w:rFonts w:ascii="Times New Roman" w:hAnsi="Times New Roman"/>
          <w:sz w:val="28"/>
          <w:szCs w:val="28"/>
        </w:rPr>
        <w:t xml:space="preserve">Семейная эстафета тренеров СДЮШОР №2 Ермоленко и  их двое детей, учащихся СШ № 5, трижды поднимались на пьедестал областных и республиканских соревнований. В 2018 году эту традицию поддержала семья Беленченко с сыном Александром, учащимся СШ №6: победив на областных соревнованиях, семья заняла третье место на республиканском старте. </w:t>
      </w:r>
    </w:p>
    <w:p w:rsidR="00822795" w:rsidRPr="00822795" w:rsidRDefault="00822795" w:rsidP="0082279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22795">
        <w:rPr>
          <w:rFonts w:ascii="Times New Roman" w:hAnsi="Times New Roman"/>
          <w:sz w:val="28"/>
          <w:szCs w:val="28"/>
        </w:rPr>
        <w:t xml:space="preserve">Ежегодно учебно-спортивными учреждениями осуществляется передача спортсменов в училища олимпийского резерва (в год не менее 10). На высоком организационном уровне проходит подготовка спортсменов высокого класса. </w:t>
      </w:r>
    </w:p>
    <w:p w:rsidR="00822795" w:rsidRPr="00822795" w:rsidRDefault="00822795" w:rsidP="0082279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22795">
        <w:rPr>
          <w:rFonts w:ascii="Times New Roman" w:hAnsi="Times New Roman"/>
          <w:sz w:val="28"/>
          <w:szCs w:val="28"/>
        </w:rPr>
        <w:t xml:space="preserve">В составе национальных команд по гребле на байдарках, гандболу, лёгкой атлетике, футболу проходят тренировочный процесс 14 воспитанников. </w:t>
      </w:r>
    </w:p>
    <w:p w:rsidR="00822795" w:rsidRPr="00822795" w:rsidRDefault="00822795" w:rsidP="0082279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22795">
        <w:rPr>
          <w:rFonts w:ascii="Times New Roman" w:hAnsi="Times New Roman"/>
          <w:sz w:val="28"/>
          <w:szCs w:val="28"/>
        </w:rPr>
        <w:t xml:space="preserve">Преподавателем СДЮШОР № 1 является участник  </w:t>
      </w:r>
      <w:r w:rsidRPr="00822795">
        <w:rPr>
          <w:rFonts w:ascii="Times New Roman" w:hAnsi="Times New Roman"/>
          <w:sz w:val="28"/>
          <w:szCs w:val="28"/>
          <w:lang w:val="en-US"/>
        </w:rPr>
        <w:t>XXXI</w:t>
      </w:r>
      <w:r w:rsidRPr="00822795">
        <w:rPr>
          <w:rFonts w:ascii="Times New Roman" w:hAnsi="Times New Roman"/>
          <w:sz w:val="28"/>
          <w:szCs w:val="28"/>
        </w:rPr>
        <w:t xml:space="preserve"> летних Олимпийских игр в Бразилии по лёгкой атлетике Бондаренко Артём, которыцй сейчас передает свое мастерство юным спортсменам. </w:t>
      </w:r>
    </w:p>
    <w:p w:rsidR="00822795" w:rsidRPr="00822795" w:rsidRDefault="00822795" w:rsidP="0082279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22795">
        <w:rPr>
          <w:rFonts w:ascii="Times New Roman" w:hAnsi="Times New Roman"/>
          <w:sz w:val="28"/>
          <w:szCs w:val="28"/>
        </w:rPr>
        <w:t>Богатые медальные традиции Рогачевщины по гребле на байдарках и каноэ продолжают молодые воспитанники СДЮШОР №2 - Юрченко Софья, Бориков Никита, Велькова Елизавета.</w:t>
      </w:r>
    </w:p>
    <w:p w:rsidR="00CC0E3B" w:rsidRPr="00822795" w:rsidRDefault="00052C73">
      <w:pPr>
        <w:rPr>
          <w:rFonts w:ascii="Times New Roman" w:hAnsi="Times New Roman"/>
          <w:sz w:val="28"/>
          <w:szCs w:val="28"/>
        </w:rPr>
      </w:pPr>
    </w:p>
    <w:sectPr w:rsidR="00CC0E3B" w:rsidRPr="00822795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C73" w:rsidRDefault="00052C73" w:rsidP="00822795">
      <w:pPr>
        <w:spacing w:after="0" w:line="240" w:lineRule="auto"/>
      </w:pPr>
      <w:r>
        <w:separator/>
      </w:r>
    </w:p>
  </w:endnote>
  <w:endnote w:type="continuationSeparator" w:id="0">
    <w:p w:rsidR="00052C73" w:rsidRDefault="00052C73" w:rsidP="00822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C73" w:rsidRDefault="00052C73" w:rsidP="00822795">
      <w:pPr>
        <w:spacing w:after="0" w:line="240" w:lineRule="auto"/>
      </w:pPr>
      <w:r>
        <w:separator/>
      </w:r>
    </w:p>
  </w:footnote>
  <w:footnote w:type="continuationSeparator" w:id="0">
    <w:p w:rsidR="00052C73" w:rsidRDefault="00052C73" w:rsidP="008227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44111389"/>
      <w:docPartObj>
        <w:docPartGallery w:val="Page Numbers (Top of Page)"/>
        <w:docPartUnique/>
      </w:docPartObj>
    </w:sdtPr>
    <w:sdtEndPr/>
    <w:sdtContent>
      <w:p w:rsidR="00822795" w:rsidRDefault="0082279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2C73">
          <w:rPr>
            <w:noProof/>
          </w:rPr>
          <w:t>1</w:t>
        </w:r>
        <w:r>
          <w:fldChar w:fldCharType="end"/>
        </w:r>
      </w:p>
    </w:sdtContent>
  </w:sdt>
  <w:p w:rsidR="00822795" w:rsidRDefault="0082279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33502"/>
    <w:multiLevelType w:val="hybridMultilevel"/>
    <w:tmpl w:val="FB020DDC"/>
    <w:lvl w:ilvl="0" w:tplc="E09A22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547217D"/>
    <w:multiLevelType w:val="hybridMultilevel"/>
    <w:tmpl w:val="ED1C0D2A"/>
    <w:lvl w:ilvl="0" w:tplc="CF4C5616">
      <w:start w:val="3"/>
      <w:numFmt w:val="decimal"/>
      <w:lvlText w:val="%1."/>
      <w:lvlJc w:val="left"/>
      <w:pPr>
        <w:ind w:left="3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98" w:hanging="360"/>
      </w:pPr>
    </w:lvl>
    <w:lvl w:ilvl="2" w:tplc="0419001B" w:tentative="1">
      <w:start w:val="1"/>
      <w:numFmt w:val="lowerRoman"/>
      <w:lvlText w:val="%3."/>
      <w:lvlJc w:val="right"/>
      <w:pPr>
        <w:ind w:left="5018" w:hanging="180"/>
      </w:pPr>
    </w:lvl>
    <w:lvl w:ilvl="3" w:tplc="0419000F" w:tentative="1">
      <w:start w:val="1"/>
      <w:numFmt w:val="decimal"/>
      <w:lvlText w:val="%4."/>
      <w:lvlJc w:val="left"/>
      <w:pPr>
        <w:ind w:left="5738" w:hanging="360"/>
      </w:pPr>
    </w:lvl>
    <w:lvl w:ilvl="4" w:tplc="04190019" w:tentative="1">
      <w:start w:val="1"/>
      <w:numFmt w:val="lowerLetter"/>
      <w:lvlText w:val="%5."/>
      <w:lvlJc w:val="left"/>
      <w:pPr>
        <w:ind w:left="6458" w:hanging="360"/>
      </w:pPr>
    </w:lvl>
    <w:lvl w:ilvl="5" w:tplc="0419001B" w:tentative="1">
      <w:start w:val="1"/>
      <w:numFmt w:val="lowerRoman"/>
      <w:lvlText w:val="%6."/>
      <w:lvlJc w:val="right"/>
      <w:pPr>
        <w:ind w:left="7178" w:hanging="180"/>
      </w:pPr>
    </w:lvl>
    <w:lvl w:ilvl="6" w:tplc="0419000F" w:tentative="1">
      <w:start w:val="1"/>
      <w:numFmt w:val="decimal"/>
      <w:lvlText w:val="%7."/>
      <w:lvlJc w:val="left"/>
      <w:pPr>
        <w:ind w:left="7898" w:hanging="360"/>
      </w:pPr>
    </w:lvl>
    <w:lvl w:ilvl="7" w:tplc="04190019" w:tentative="1">
      <w:start w:val="1"/>
      <w:numFmt w:val="lowerLetter"/>
      <w:lvlText w:val="%8."/>
      <w:lvlJc w:val="left"/>
      <w:pPr>
        <w:ind w:left="8618" w:hanging="360"/>
      </w:pPr>
    </w:lvl>
    <w:lvl w:ilvl="8" w:tplc="0419001B" w:tentative="1">
      <w:start w:val="1"/>
      <w:numFmt w:val="lowerRoman"/>
      <w:lvlText w:val="%9."/>
      <w:lvlJc w:val="right"/>
      <w:pPr>
        <w:ind w:left="9338" w:hanging="180"/>
      </w:pPr>
    </w:lvl>
  </w:abstractNum>
  <w:abstractNum w:abstractNumId="2">
    <w:nsid w:val="59F555D6"/>
    <w:multiLevelType w:val="hybridMultilevel"/>
    <w:tmpl w:val="80801A2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795"/>
    <w:rsid w:val="00052C73"/>
    <w:rsid w:val="0016554C"/>
    <w:rsid w:val="00822795"/>
    <w:rsid w:val="008378F2"/>
    <w:rsid w:val="00DA568D"/>
    <w:rsid w:val="00FB33CD"/>
    <w:rsid w:val="00FB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79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27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227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2279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22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2279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822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22795"/>
    <w:rPr>
      <w:rFonts w:ascii="Calibri" w:eastAsia="Calibri" w:hAnsi="Calibri" w:cs="Times New Roman"/>
    </w:rPr>
  </w:style>
  <w:style w:type="paragraph" w:styleId="aa">
    <w:name w:val="No Spacing"/>
    <w:uiPriority w:val="1"/>
    <w:qFormat/>
    <w:rsid w:val="00DA5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79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27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227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2279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22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2279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822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22795"/>
    <w:rPr>
      <w:rFonts w:ascii="Calibri" w:eastAsia="Calibri" w:hAnsi="Calibri" w:cs="Times New Roman"/>
    </w:rPr>
  </w:style>
  <w:style w:type="paragraph" w:styleId="aa">
    <w:name w:val="No Spacing"/>
    <w:uiPriority w:val="1"/>
    <w:qFormat/>
    <w:rsid w:val="00DA5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C8DB0-8101-4EF6-92E2-FA78E9033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1369</Words>
  <Characters>7809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2019-07-12T12:23:00Z</dcterms:created>
  <dcterms:modified xsi:type="dcterms:W3CDTF">2019-07-12T12:23:00Z</dcterms:modified>
</cp:coreProperties>
</file>